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宋体"/>
          <w:b/>
          <w:bCs/>
          <w:sz w:val="36"/>
          <w:szCs w:val="44"/>
        </w:rPr>
      </w:pPr>
    </w:p>
    <w:p>
      <w:pPr>
        <w:jc w:val="center"/>
        <w:rPr>
          <w:rFonts w:ascii="Times New Roman" w:hAnsi="Times New Roman" w:eastAsia="宋体" w:cs="宋体"/>
          <w:b/>
          <w:bCs/>
          <w:sz w:val="36"/>
          <w:szCs w:val="44"/>
        </w:rPr>
      </w:pPr>
    </w:p>
    <w:p>
      <w:pPr>
        <w:jc w:val="center"/>
        <w:rPr>
          <w:rFonts w:ascii="Times New Roman" w:hAnsi="Times New Roman" w:eastAsia="宋体" w:cs="宋体"/>
          <w:b/>
          <w:bCs/>
          <w:sz w:val="36"/>
          <w:szCs w:val="44"/>
        </w:rPr>
      </w:pPr>
    </w:p>
    <w:p>
      <w:pPr>
        <w:jc w:val="center"/>
        <w:rPr>
          <w:rFonts w:ascii="Times New Roman" w:hAnsi="Times New Roman" w:eastAsia="宋体" w:cs="宋体"/>
          <w:b/>
          <w:bCs/>
          <w:sz w:val="36"/>
          <w:szCs w:val="44"/>
        </w:rPr>
      </w:pPr>
    </w:p>
    <w:p>
      <w:pPr>
        <w:jc w:val="center"/>
        <w:rPr>
          <w:rFonts w:ascii="Times New Roman" w:hAnsi="Times New Roman" w:eastAsia="宋体" w:cs="宋体"/>
          <w:b/>
          <w:bCs/>
          <w:sz w:val="36"/>
          <w:szCs w:val="44"/>
        </w:rPr>
      </w:pPr>
    </w:p>
    <w:p>
      <w:pPr>
        <w:jc w:val="center"/>
        <w:rPr>
          <w:rFonts w:ascii="Times New Roman" w:hAnsi="Times New Roman" w:eastAsia="宋体" w:cs="宋体"/>
          <w:b/>
          <w:bCs/>
          <w:sz w:val="36"/>
          <w:szCs w:val="44"/>
        </w:rPr>
      </w:pPr>
    </w:p>
    <w:p>
      <w:pPr>
        <w:jc w:val="center"/>
        <w:rPr>
          <w:rFonts w:ascii="Times New Roman" w:hAnsi="Times New Roman" w:eastAsia="宋体" w:cs="宋体"/>
          <w:b/>
          <w:bCs/>
          <w:sz w:val="36"/>
          <w:szCs w:val="44"/>
        </w:rPr>
      </w:pPr>
    </w:p>
    <w:p>
      <w:pPr>
        <w:spacing w:line="1000" w:lineRule="exact"/>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xxx企业-华北电力大学</w:t>
      </w:r>
    </w:p>
    <w:p>
      <w:pPr>
        <w:spacing w:line="1000" w:lineRule="exact"/>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工程硕博士培养改革专项试点</w:t>
      </w:r>
    </w:p>
    <w:p>
      <w:pPr>
        <w:spacing w:line="1000" w:lineRule="exact"/>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联合培养三方协议</w:t>
      </w:r>
    </w:p>
    <w:p>
      <w:pPr>
        <w:spacing w:line="1000" w:lineRule="exact"/>
        <w:jc w:val="center"/>
        <w:rPr>
          <w:rFonts w:ascii="Times New Roman" w:hAnsi="Times New Roman" w:eastAsia="宋体" w:cs="宋体"/>
          <w:b/>
          <w:bCs/>
          <w:sz w:val="44"/>
          <w:szCs w:val="44"/>
        </w:rPr>
      </w:pPr>
      <w:r>
        <w:rPr>
          <w:rFonts w:hint="eastAsia" w:ascii="Times New Roman" w:hAnsi="Times New Roman" w:eastAsia="宋体" w:cs="宋体"/>
          <w:b/>
          <w:bCs/>
          <w:sz w:val="44"/>
          <w:szCs w:val="44"/>
        </w:rPr>
        <w:t>（模板）</w:t>
      </w:r>
    </w:p>
    <w:p>
      <w:pPr>
        <w:autoSpaceDE w:val="0"/>
        <w:autoSpaceDN w:val="0"/>
        <w:adjustRightInd w:val="0"/>
        <w:ind w:firstLine="723" w:firstLineChars="200"/>
        <w:jc w:val="center"/>
        <w:rPr>
          <w:rFonts w:ascii="Times New Roman" w:hAnsi="Times New Roman" w:eastAsia="宋体" w:cs="宋体"/>
          <w:b/>
          <w:bCs/>
          <w:sz w:val="36"/>
          <w:szCs w:val="44"/>
        </w:rPr>
      </w:pPr>
    </w:p>
    <w:p>
      <w:pPr>
        <w:autoSpaceDE w:val="0"/>
        <w:autoSpaceDN w:val="0"/>
        <w:adjustRightInd w:val="0"/>
        <w:ind w:firstLine="723" w:firstLineChars="200"/>
        <w:jc w:val="center"/>
        <w:rPr>
          <w:rFonts w:ascii="Times New Roman" w:hAnsi="Times New Roman" w:eastAsia="宋体" w:cs="宋体"/>
          <w:b/>
          <w:bCs/>
          <w:sz w:val="36"/>
          <w:szCs w:val="44"/>
        </w:rPr>
      </w:pPr>
    </w:p>
    <w:p>
      <w:pPr>
        <w:autoSpaceDE w:val="0"/>
        <w:autoSpaceDN w:val="0"/>
        <w:adjustRightInd w:val="0"/>
        <w:ind w:firstLine="723" w:firstLineChars="200"/>
        <w:jc w:val="center"/>
        <w:rPr>
          <w:rFonts w:ascii="Times New Roman" w:hAnsi="Times New Roman" w:eastAsia="宋体" w:cs="宋体"/>
          <w:b/>
          <w:bCs/>
          <w:sz w:val="36"/>
          <w:szCs w:val="44"/>
        </w:rPr>
      </w:pPr>
    </w:p>
    <w:p>
      <w:pPr>
        <w:autoSpaceDE w:val="0"/>
        <w:autoSpaceDN w:val="0"/>
        <w:adjustRightInd w:val="0"/>
        <w:ind w:firstLine="723" w:firstLineChars="200"/>
        <w:jc w:val="center"/>
        <w:rPr>
          <w:rFonts w:ascii="Times New Roman" w:hAnsi="Times New Roman" w:eastAsia="宋体" w:cs="宋体"/>
          <w:b/>
          <w:bCs/>
          <w:sz w:val="36"/>
          <w:szCs w:val="44"/>
        </w:rPr>
      </w:pPr>
    </w:p>
    <w:p>
      <w:pPr>
        <w:autoSpaceDE w:val="0"/>
        <w:autoSpaceDN w:val="0"/>
        <w:adjustRightInd w:val="0"/>
        <w:ind w:firstLine="723" w:firstLineChars="200"/>
        <w:jc w:val="center"/>
        <w:rPr>
          <w:rFonts w:ascii="Times New Roman" w:hAnsi="Times New Roman" w:eastAsia="宋体" w:cs="宋体"/>
          <w:b/>
          <w:bCs/>
          <w:sz w:val="36"/>
          <w:szCs w:val="44"/>
        </w:rPr>
      </w:pPr>
    </w:p>
    <w:p>
      <w:pPr>
        <w:autoSpaceDE w:val="0"/>
        <w:autoSpaceDN w:val="0"/>
        <w:adjustRightInd w:val="0"/>
        <w:ind w:firstLine="723" w:firstLineChars="200"/>
        <w:jc w:val="center"/>
        <w:rPr>
          <w:rFonts w:ascii="Times New Roman" w:hAnsi="Times New Roman" w:eastAsia="宋体" w:cs="宋体"/>
          <w:b/>
          <w:bCs/>
          <w:sz w:val="36"/>
          <w:szCs w:val="44"/>
        </w:rPr>
      </w:pPr>
    </w:p>
    <w:p>
      <w:pPr>
        <w:jc w:val="center"/>
        <w:rPr>
          <w:rFonts w:ascii="Times New Roman" w:hAnsi="Times New Roman"/>
          <w:sz w:val="32"/>
          <w:szCs w:val="32"/>
        </w:rPr>
      </w:pPr>
      <w:r>
        <w:rPr>
          <w:rFonts w:hint="eastAsia" w:ascii="Times New Roman" w:hAnsi="Times New Roman"/>
          <w:sz w:val="32"/>
          <w:szCs w:val="32"/>
        </w:rPr>
        <w:t>20xx年xx月xx日</w:t>
      </w:r>
    </w:p>
    <w:p>
      <w:pPr>
        <w:widowControl/>
        <w:jc w:val="left"/>
      </w:pPr>
      <w:r>
        <w:br w:type="page"/>
      </w:r>
    </w:p>
    <w:p>
      <w:pPr>
        <w:rPr>
          <w:rFonts w:ascii="Times New Roman" w:hAnsi="Times New Roman"/>
          <w:sz w:val="28"/>
          <w:szCs w:val="28"/>
        </w:rPr>
      </w:pPr>
      <w:r>
        <w:rPr>
          <w:rFonts w:hint="eastAsia" w:ascii="Times New Roman" w:hAnsi="Times New Roman"/>
          <w:sz w:val="28"/>
          <w:szCs w:val="28"/>
        </w:rPr>
        <w:t>甲方：华北电力大学</w:t>
      </w:r>
    </w:p>
    <w:p>
      <w:pPr>
        <w:rPr>
          <w:rFonts w:ascii="Times New Roman" w:hAnsi="Times New Roman"/>
          <w:sz w:val="28"/>
          <w:szCs w:val="28"/>
          <w:u w:val="single"/>
        </w:rPr>
      </w:pPr>
      <w:r>
        <w:rPr>
          <w:rFonts w:hint="eastAsia" w:ascii="Times New Roman" w:hAnsi="Times New Roman"/>
          <w:sz w:val="28"/>
          <w:szCs w:val="28"/>
        </w:rPr>
        <w:t>法定代表人：杨勇平</w:t>
      </w:r>
    </w:p>
    <w:p>
      <w:pPr>
        <w:rPr>
          <w:rFonts w:ascii="Times New Roman" w:hAnsi="Times New Roman"/>
          <w:sz w:val="28"/>
          <w:szCs w:val="28"/>
          <w:u w:val="single"/>
        </w:rPr>
      </w:pPr>
      <w:r>
        <w:rPr>
          <w:rFonts w:hint="eastAsia" w:ascii="Times New Roman" w:hAnsi="Times New Roman"/>
          <w:sz w:val="28"/>
          <w:szCs w:val="28"/>
        </w:rPr>
        <w:t>地址：北京市昌平区北农路2号</w:t>
      </w:r>
    </w:p>
    <w:p>
      <w:pPr>
        <w:rPr>
          <w:rFonts w:ascii="Times New Roman" w:hAnsi="Times New Roman"/>
          <w:sz w:val="28"/>
          <w:szCs w:val="28"/>
          <w:u w:val="single"/>
        </w:rPr>
      </w:pPr>
      <w:r>
        <w:rPr>
          <w:rFonts w:hint="eastAsia" w:ascii="Times New Roman" w:hAnsi="Times New Roman"/>
          <w:sz w:val="28"/>
          <w:szCs w:val="28"/>
        </w:rPr>
        <w:t>联系人：</w:t>
      </w:r>
    </w:p>
    <w:p>
      <w:pPr>
        <w:rPr>
          <w:rFonts w:ascii="Times New Roman" w:hAnsi="Times New Roman"/>
          <w:sz w:val="28"/>
          <w:szCs w:val="28"/>
          <w:u w:val="single"/>
        </w:rPr>
      </w:pPr>
      <w:r>
        <w:rPr>
          <w:rFonts w:hint="eastAsia" w:ascii="Times New Roman" w:hAnsi="Times New Roman"/>
          <w:sz w:val="28"/>
          <w:szCs w:val="28"/>
        </w:rPr>
        <w:t>联系电话：</w:t>
      </w:r>
    </w:p>
    <w:p>
      <w:pPr>
        <w:rPr>
          <w:rFonts w:ascii="Times New Roman" w:hAnsi="Times New Roman"/>
          <w:sz w:val="28"/>
          <w:szCs w:val="28"/>
        </w:rPr>
      </w:pPr>
      <w:bookmarkStart w:id="1" w:name="_GoBack"/>
      <w:bookmarkEnd w:id="1"/>
    </w:p>
    <w:p>
      <w:pPr>
        <w:rPr>
          <w:rFonts w:ascii="Times New Roman" w:hAnsi="Times New Roman"/>
          <w:sz w:val="28"/>
          <w:szCs w:val="28"/>
        </w:rPr>
      </w:pPr>
      <w:r>
        <w:rPr>
          <w:rFonts w:hint="eastAsia" w:ascii="Times New Roman" w:hAnsi="Times New Roman"/>
          <w:sz w:val="28"/>
          <w:szCs w:val="28"/>
        </w:rPr>
        <w:t>乙方：***公司（二三级培养单位）</w:t>
      </w:r>
    </w:p>
    <w:p>
      <w:pPr>
        <w:rPr>
          <w:rFonts w:ascii="Times New Roman" w:hAnsi="Times New Roman"/>
          <w:sz w:val="28"/>
          <w:szCs w:val="28"/>
          <w:u w:val="single"/>
        </w:rPr>
      </w:pPr>
      <w:r>
        <w:rPr>
          <w:rFonts w:hint="eastAsia" w:ascii="Times New Roman" w:hAnsi="Times New Roman"/>
          <w:sz w:val="28"/>
          <w:szCs w:val="28"/>
        </w:rPr>
        <w:t>法定代表人：</w:t>
      </w:r>
    </w:p>
    <w:p>
      <w:pPr>
        <w:rPr>
          <w:rFonts w:ascii="Times New Roman" w:hAnsi="Times New Roman"/>
          <w:sz w:val="28"/>
          <w:szCs w:val="28"/>
          <w:u w:val="single"/>
        </w:rPr>
      </w:pPr>
      <w:r>
        <w:rPr>
          <w:rFonts w:hint="eastAsia" w:ascii="Times New Roman" w:hAnsi="Times New Roman"/>
          <w:sz w:val="28"/>
          <w:szCs w:val="28"/>
        </w:rPr>
        <w:t>地址：</w:t>
      </w:r>
    </w:p>
    <w:p>
      <w:pPr>
        <w:rPr>
          <w:rFonts w:ascii="Times New Roman" w:hAnsi="Times New Roman"/>
          <w:sz w:val="28"/>
          <w:szCs w:val="28"/>
          <w:u w:val="single"/>
        </w:rPr>
      </w:pPr>
      <w:r>
        <w:rPr>
          <w:rFonts w:hint="eastAsia" w:ascii="Times New Roman" w:hAnsi="Times New Roman"/>
          <w:sz w:val="28"/>
          <w:szCs w:val="28"/>
        </w:rPr>
        <w:t>联系人：</w:t>
      </w:r>
    </w:p>
    <w:p>
      <w:pPr>
        <w:rPr>
          <w:rFonts w:ascii="Times New Roman" w:hAnsi="Times New Roman"/>
          <w:sz w:val="28"/>
          <w:szCs w:val="28"/>
          <w:u w:val="single"/>
        </w:rPr>
      </w:pPr>
      <w:r>
        <w:rPr>
          <w:rFonts w:hint="eastAsia" w:ascii="Times New Roman" w:hAnsi="Times New Roman"/>
          <w:sz w:val="28"/>
          <w:szCs w:val="28"/>
        </w:rPr>
        <w:t>联系电话：</w:t>
      </w:r>
    </w:p>
    <w:p>
      <w:pPr>
        <w:rPr>
          <w:rFonts w:ascii="Times New Roman" w:hAnsi="Times New Roman"/>
          <w:sz w:val="28"/>
          <w:szCs w:val="28"/>
        </w:rPr>
      </w:pPr>
    </w:p>
    <w:p>
      <w:pPr>
        <w:rPr>
          <w:rFonts w:ascii="Times New Roman" w:hAnsi="Times New Roman"/>
          <w:sz w:val="28"/>
          <w:szCs w:val="28"/>
        </w:rPr>
      </w:pPr>
      <w:r>
        <w:rPr>
          <w:rFonts w:hint="eastAsia" w:ascii="Times New Roman" w:hAnsi="Times New Roman"/>
          <w:sz w:val="28"/>
          <w:szCs w:val="28"/>
        </w:rPr>
        <w:t>丙方（研究生）：</w:t>
      </w:r>
    </w:p>
    <w:p>
      <w:pPr>
        <w:rPr>
          <w:rFonts w:ascii="Times New Roman" w:hAnsi="Times New Roman"/>
          <w:sz w:val="28"/>
          <w:szCs w:val="28"/>
          <w:u w:val="single"/>
        </w:rPr>
      </w:pPr>
      <w:r>
        <w:rPr>
          <w:rFonts w:hint="eastAsia" w:ascii="Times New Roman" w:hAnsi="Times New Roman"/>
          <w:sz w:val="28"/>
          <w:szCs w:val="28"/>
        </w:rPr>
        <w:t>身份证号码：</w:t>
      </w:r>
    </w:p>
    <w:p>
      <w:pPr>
        <w:rPr>
          <w:rFonts w:ascii="Times New Roman" w:hAnsi="Times New Roman"/>
          <w:sz w:val="28"/>
          <w:szCs w:val="28"/>
          <w:u w:val="single"/>
        </w:rPr>
      </w:pPr>
      <w:r>
        <w:rPr>
          <w:rFonts w:hint="eastAsia" w:ascii="Times New Roman" w:hAnsi="Times New Roman"/>
          <w:sz w:val="28"/>
          <w:szCs w:val="28"/>
        </w:rPr>
        <w:t>学号：</w:t>
      </w:r>
    </w:p>
    <w:p>
      <w:pPr>
        <w:autoSpaceDE w:val="0"/>
        <w:autoSpaceDN w:val="0"/>
        <w:adjustRightInd w:val="0"/>
        <w:rPr>
          <w:rFonts w:ascii="Times New Roman" w:hAnsi="Times New Roman"/>
          <w:sz w:val="28"/>
          <w:szCs w:val="28"/>
        </w:rPr>
      </w:pPr>
      <w:r>
        <w:rPr>
          <w:rFonts w:hint="eastAsia" w:ascii="Times New Roman" w:hAnsi="Times New Roman"/>
          <w:sz w:val="28"/>
          <w:szCs w:val="28"/>
        </w:rPr>
        <w:t>联系电话：</w:t>
      </w:r>
    </w:p>
    <w:p>
      <w:pPr>
        <w:autoSpaceDE w:val="0"/>
        <w:autoSpaceDN w:val="0"/>
        <w:adjustRightInd w:val="0"/>
        <w:rPr>
          <w:rFonts w:ascii="Times New Roman" w:hAnsi="Times New Roman"/>
          <w:sz w:val="30"/>
          <w:szCs w:val="30"/>
        </w:rPr>
      </w:pPr>
    </w:p>
    <w:p>
      <w:pPr>
        <w:pStyle w:val="3"/>
        <w:spacing w:before="67" w:line="300" w:lineRule="auto"/>
        <w:ind w:left="0" w:right="108"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根据工程硕博士培养改革专项（以下简称“专项”）工作要求，经甲乙丙三方协商，现就联合培养有关事宜达成如下协议。</w:t>
      </w:r>
    </w:p>
    <w:p>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基本原则</w:t>
      </w:r>
    </w:p>
    <w:p>
      <w:pPr>
        <w:pStyle w:val="3"/>
        <w:spacing w:before="67" w:line="300" w:lineRule="auto"/>
        <w:ind w:left="0" w:right="108"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甲乙双方共同落实上级主管单位相关工作要求，共同商定</w:t>
      </w:r>
      <w:r>
        <w:rPr>
          <w:rFonts w:hint="eastAsia" w:asciiTheme="minorEastAsia" w:hAnsiTheme="minorEastAsia" w:eastAsiaTheme="minorEastAsia"/>
          <w:sz w:val="28"/>
          <w:szCs w:val="28"/>
        </w:rPr>
        <w:t>专项</w:t>
      </w:r>
      <w:r>
        <w:rPr>
          <w:rFonts w:asciiTheme="minorEastAsia" w:hAnsiTheme="minorEastAsia" w:eastAsiaTheme="minorEastAsia"/>
          <w:sz w:val="28"/>
          <w:szCs w:val="28"/>
        </w:rPr>
        <w:t>研究生</w:t>
      </w:r>
      <w:r>
        <w:rPr>
          <w:rFonts w:hint="eastAsia" w:asciiTheme="minorEastAsia" w:hAnsiTheme="minorEastAsia" w:eastAsiaTheme="minorEastAsia"/>
          <w:sz w:val="28"/>
          <w:szCs w:val="28"/>
        </w:rPr>
        <w:t>联合培养</w:t>
      </w:r>
      <w:r>
        <w:rPr>
          <w:rFonts w:asciiTheme="minorEastAsia" w:hAnsiTheme="minorEastAsia" w:eastAsiaTheme="minorEastAsia"/>
          <w:sz w:val="28"/>
          <w:szCs w:val="28"/>
        </w:rPr>
        <w:t>工作计划</w:t>
      </w:r>
      <w:r>
        <w:rPr>
          <w:rFonts w:hint="eastAsia" w:asciiTheme="minorEastAsia" w:hAnsiTheme="minorEastAsia" w:eastAsiaTheme="minorEastAsia"/>
          <w:sz w:val="28"/>
          <w:szCs w:val="28"/>
        </w:rPr>
        <w:t>、</w:t>
      </w:r>
      <w:r>
        <w:rPr>
          <w:rFonts w:asciiTheme="minorEastAsia" w:hAnsiTheme="minorEastAsia" w:eastAsiaTheme="minorEastAsia"/>
          <w:sz w:val="28"/>
          <w:szCs w:val="28"/>
        </w:rPr>
        <w:t>开展</w:t>
      </w:r>
      <w:r>
        <w:rPr>
          <w:rFonts w:hint="eastAsia" w:asciiTheme="minorEastAsia" w:hAnsiTheme="minorEastAsia" w:eastAsiaTheme="minorEastAsia"/>
          <w:sz w:val="28"/>
          <w:szCs w:val="28"/>
        </w:rPr>
        <w:t>培养</w:t>
      </w:r>
      <w:r>
        <w:rPr>
          <w:rFonts w:asciiTheme="minorEastAsia" w:hAnsiTheme="minorEastAsia" w:eastAsiaTheme="minorEastAsia"/>
          <w:sz w:val="28"/>
          <w:szCs w:val="28"/>
        </w:rPr>
        <w:t>过程管理</w:t>
      </w:r>
      <w:r>
        <w:rPr>
          <w:rFonts w:hint="eastAsia" w:asciiTheme="minorEastAsia" w:hAnsiTheme="minorEastAsia" w:eastAsiaTheme="minorEastAsia"/>
          <w:sz w:val="28"/>
          <w:szCs w:val="28"/>
        </w:rPr>
        <w:t>工作</w:t>
      </w:r>
      <w:r>
        <w:rPr>
          <w:rFonts w:asciiTheme="minorEastAsia" w:hAnsiTheme="minorEastAsia" w:eastAsiaTheme="minorEastAsia"/>
          <w:sz w:val="28"/>
          <w:szCs w:val="28"/>
        </w:rPr>
        <w:t>，共同维护</w:t>
      </w:r>
      <w:r>
        <w:rPr>
          <w:rFonts w:hint="eastAsia" w:asciiTheme="minorEastAsia" w:hAnsiTheme="minorEastAsia" w:eastAsiaTheme="minorEastAsia"/>
          <w:sz w:val="28"/>
          <w:szCs w:val="28"/>
        </w:rPr>
        <w:t>专项</w:t>
      </w:r>
      <w:r>
        <w:rPr>
          <w:rFonts w:asciiTheme="minorEastAsia" w:hAnsiTheme="minorEastAsia" w:eastAsiaTheme="minorEastAsia"/>
          <w:sz w:val="28"/>
          <w:szCs w:val="28"/>
        </w:rPr>
        <w:t>研究生合法权益。甲乙双方共同围绕</w:t>
      </w:r>
      <w:r>
        <w:rPr>
          <w:rFonts w:hint="eastAsia" w:asciiTheme="minorEastAsia" w:hAnsiTheme="minorEastAsia" w:eastAsiaTheme="minorEastAsia"/>
          <w:sz w:val="28"/>
          <w:szCs w:val="28"/>
        </w:rPr>
        <w:t>专项</w:t>
      </w:r>
      <w:r>
        <w:rPr>
          <w:rFonts w:asciiTheme="minorEastAsia" w:hAnsiTheme="minorEastAsia" w:eastAsiaTheme="minorEastAsia"/>
          <w:sz w:val="28"/>
          <w:szCs w:val="28"/>
        </w:rPr>
        <w:t>研究生</w:t>
      </w:r>
      <w:r>
        <w:rPr>
          <w:rFonts w:hint="eastAsia" w:asciiTheme="minorEastAsia" w:hAnsiTheme="minorEastAsia" w:eastAsiaTheme="minorEastAsia"/>
          <w:sz w:val="28"/>
          <w:szCs w:val="28"/>
        </w:rPr>
        <w:t>培养</w:t>
      </w:r>
      <w:r>
        <w:rPr>
          <w:rFonts w:asciiTheme="minorEastAsia" w:hAnsiTheme="minorEastAsia" w:eastAsiaTheme="minorEastAsia"/>
          <w:sz w:val="28"/>
          <w:szCs w:val="28"/>
        </w:rPr>
        <w:t>环节涉及到的时间期限、工作任务、政治教育、</w:t>
      </w:r>
      <w:r>
        <w:rPr>
          <w:rFonts w:hint="eastAsia" w:asciiTheme="minorEastAsia" w:hAnsiTheme="minorEastAsia" w:eastAsiaTheme="minorEastAsia"/>
          <w:sz w:val="28"/>
          <w:szCs w:val="28"/>
        </w:rPr>
        <w:t>实践</w:t>
      </w:r>
      <w:r>
        <w:rPr>
          <w:rFonts w:asciiTheme="minorEastAsia" w:hAnsiTheme="minorEastAsia" w:eastAsiaTheme="minorEastAsia"/>
          <w:sz w:val="28"/>
          <w:szCs w:val="28"/>
        </w:rPr>
        <w:t>津贴、成果与产权、保密责任、人身安全、食宿条件保障等事项进行书面协定，切实保障</w:t>
      </w:r>
      <w:r>
        <w:rPr>
          <w:rFonts w:hint="eastAsia" w:asciiTheme="minorEastAsia" w:hAnsiTheme="minorEastAsia" w:eastAsiaTheme="minorEastAsia"/>
          <w:sz w:val="28"/>
          <w:szCs w:val="28"/>
        </w:rPr>
        <w:t>专项</w:t>
      </w:r>
      <w:r>
        <w:rPr>
          <w:rFonts w:asciiTheme="minorEastAsia" w:hAnsiTheme="minorEastAsia" w:eastAsiaTheme="minorEastAsia"/>
          <w:sz w:val="28"/>
          <w:szCs w:val="28"/>
        </w:rPr>
        <w:t>研究生</w:t>
      </w:r>
      <w:r>
        <w:rPr>
          <w:rFonts w:hint="eastAsia" w:asciiTheme="minorEastAsia" w:hAnsiTheme="minorEastAsia" w:eastAsiaTheme="minorEastAsia"/>
          <w:sz w:val="28"/>
          <w:szCs w:val="28"/>
        </w:rPr>
        <w:t>联合培养</w:t>
      </w:r>
      <w:r>
        <w:rPr>
          <w:rFonts w:asciiTheme="minorEastAsia" w:hAnsiTheme="minorEastAsia" w:eastAsiaTheme="minorEastAsia"/>
          <w:sz w:val="28"/>
          <w:szCs w:val="28"/>
        </w:rPr>
        <w:t>工作顺利开展。</w:t>
      </w:r>
    </w:p>
    <w:p>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合作内容</w:t>
      </w:r>
    </w:p>
    <w:p>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经校企招生工作组批准，甲方录取丙方为XX级XX专业（全日制硕士/全日制博士）研究生，学制   年（全日制硕士学制3年，本科直博生学制5年，其他类型博士学制4年）。</w:t>
      </w:r>
      <w:r>
        <w:rPr>
          <w:rFonts w:asciiTheme="minorEastAsia" w:hAnsiTheme="minorEastAsia" w:eastAsiaTheme="minorEastAsia"/>
          <w:bCs/>
          <w:spacing w:val="1"/>
          <w:sz w:val="28"/>
          <w:szCs w:val="28"/>
        </w:rPr>
        <w:t>根据上级主管单位要求，结合甲乙双方工作实际，联合培养研究生专业实践期限自 XX 年 XX 月至 XX 年 XX月。</w:t>
      </w:r>
    </w:p>
    <w:p>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甲乙双方根据有关培养方案要求，共同商定丙方的学习计划。丙方应按照学习计划，在规定时限</w:t>
      </w:r>
      <w:r>
        <w:rPr>
          <w:rFonts w:hint="eastAsia" w:asciiTheme="minorEastAsia" w:hAnsiTheme="minorEastAsia" w:eastAsiaTheme="minorEastAsia"/>
          <w:bCs/>
          <w:spacing w:val="1"/>
          <w:sz w:val="28"/>
          <w:szCs w:val="28"/>
        </w:rPr>
        <w:t>内</w:t>
      </w:r>
      <w:r>
        <w:rPr>
          <w:rFonts w:asciiTheme="minorEastAsia" w:hAnsiTheme="minorEastAsia" w:eastAsiaTheme="minorEastAsia"/>
          <w:bCs/>
          <w:spacing w:val="1"/>
          <w:sz w:val="28"/>
          <w:szCs w:val="28"/>
        </w:rPr>
        <w:t>完成课程学习与相关培养环节。</w:t>
      </w:r>
    </w:p>
    <w:p>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甲</w:t>
      </w:r>
      <w:r>
        <w:rPr>
          <w:rFonts w:asciiTheme="minorEastAsia" w:hAnsiTheme="minorEastAsia" w:eastAsiaTheme="minorEastAsia"/>
          <w:bCs/>
          <w:spacing w:val="1"/>
          <w:sz w:val="28"/>
          <w:szCs w:val="28"/>
        </w:rPr>
        <w:t>乙</w:t>
      </w:r>
      <w:r>
        <w:rPr>
          <w:rFonts w:hint="eastAsia" w:asciiTheme="minorEastAsia" w:hAnsiTheme="minorEastAsia" w:eastAsiaTheme="minorEastAsia"/>
          <w:bCs/>
          <w:spacing w:val="1"/>
          <w:sz w:val="28"/>
          <w:szCs w:val="28"/>
        </w:rPr>
        <w:t>双</w:t>
      </w:r>
      <w:r>
        <w:rPr>
          <w:rFonts w:asciiTheme="minorEastAsia" w:hAnsiTheme="minorEastAsia" w:eastAsiaTheme="minorEastAsia"/>
          <w:bCs/>
          <w:spacing w:val="1"/>
          <w:sz w:val="28"/>
          <w:szCs w:val="28"/>
        </w:rPr>
        <w:t>方</w:t>
      </w:r>
      <w:r>
        <w:rPr>
          <w:rFonts w:hint="eastAsia" w:asciiTheme="minorEastAsia" w:hAnsiTheme="minorEastAsia" w:eastAsiaTheme="minorEastAsia"/>
          <w:bCs/>
          <w:spacing w:val="1"/>
          <w:sz w:val="28"/>
          <w:szCs w:val="28"/>
        </w:rPr>
        <w:t>采取校企导师组指导制度，共同负责丙方全过程培养（包括思想品德、学风和职业素养等方面教育）。</w:t>
      </w:r>
      <w:bookmarkStart w:id="0" w:name="_Hlk113978864"/>
      <w:r>
        <w:rPr>
          <w:rFonts w:hint="eastAsia" w:asciiTheme="minorEastAsia" w:hAnsiTheme="minorEastAsia" w:eastAsiaTheme="minorEastAsia"/>
          <w:bCs/>
          <w:spacing w:val="1"/>
          <w:sz w:val="28"/>
          <w:szCs w:val="28"/>
        </w:rPr>
        <w:t>由甲乙双方共同</w:t>
      </w:r>
      <w:r>
        <w:rPr>
          <w:rFonts w:asciiTheme="minorEastAsia" w:hAnsiTheme="minorEastAsia" w:eastAsiaTheme="minorEastAsia"/>
          <w:bCs/>
          <w:spacing w:val="1"/>
          <w:sz w:val="28"/>
          <w:szCs w:val="28"/>
        </w:rPr>
        <w:t>组织完成研究生论文开题、</w:t>
      </w:r>
      <w:r>
        <w:rPr>
          <w:rFonts w:hint="eastAsia" w:asciiTheme="minorEastAsia" w:hAnsiTheme="minorEastAsia" w:eastAsiaTheme="minorEastAsia"/>
          <w:bCs/>
          <w:spacing w:val="1"/>
          <w:sz w:val="28"/>
          <w:szCs w:val="28"/>
        </w:rPr>
        <w:t>年度工作进展报告、中</w:t>
      </w:r>
      <w:r>
        <w:rPr>
          <w:rFonts w:asciiTheme="minorEastAsia" w:hAnsiTheme="minorEastAsia" w:eastAsiaTheme="minorEastAsia"/>
          <w:bCs/>
          <w:spacing w:val="1"/>
          <w:sz w:val="28"/>
          <w:szCs w:val="28"/>
        </w:rPr>
        <w:t>期</w:t>
      </w:r>
      <w:r>
        <w:rPr>
          <w:rFonts w:hint="eastAsia" w:asciiTheme="minorEastAsia" w:hAnsiTheme="minorEastAsia" w:eastAsiaTheme="minorEastAsia"/>
          <w:bCs/>
          <w:spacing w:val="1"/>
          <w:sz w:val="28"/>
          <w:szCs w:val="28"/>
        </w:rPr>
        <w:t>考核</w:t>
      </w:r>
      <w:r>
        <w:rPr>
          <w:rFonts w:asciiTheme="minorEastAsia" w:hAnsiTheme="minorEastAsia" w:eastAsiaTheme="minorEastAsia"/>
          <w:bCs/>
          <w:spacing w:val="1"/>
          <w:sz w:val="28"/>
          <w:szCs w:val="28"/>
        </w:rPr>
        <w:t>、</w:t>
      </w:r>
      <w:r>
        <w:rPr>
          <w:rFonts w:hint="eastAsia" w:asciiTheme="minorEastAsia" w:hAnsiTheme="minorEastAsia" w:eastAsiaTheme="minorEastAsia"/>
          <w:bCs/>
          <w:spacing w:val="1"/>
          <w:sz w:val="28"/>
          <w:szCs w:val="28"/>
        </w:rPr>
        <w:t>学位论文撰写、预答辩、科研成果认定、学位论文评阅和</w:t>
      </w:r>
      <w:r>
        <w:rPr>
          <w:rFonts w:asciiTheme="minorEastAsia" w:hAnsiTheme="minorEastAsia" w:eastAsiaTheme="minorEastAsia"/>
          <w:bCs/>
          <w:spacing w:val="1"/>
          <w:sz w:val="28"/>
          <w:szCs w:val="28"/>
        </w:rPr>
        <w:t>答辩等培养环节</w:t>
      </w:r>
      <w:r>
        <w:rPr>
          <w:rFonts w:hint="eastAsia" w:asciiTheme="minorEastAsia" w:hAnsiTheme="minorEastAsia" w:eastAsiaTheme="minorEastAsia"/>
          <w:bCs/>
          <w:spacing w:val="1"/>
          <w:sz w:val="28"/>
          <w:szCs w:val="28"/>
        </w:rPr>
        <w:t>，共同商定以上各环节考核、评审专家组成人员。</w:t>
      </w:r>
      <w:bookmarkEnd w:id="0"/>
    </w:p>
    <w:p>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丙方在甲方学习期间必须遵守甲方各项规章制度。若丙方出现学术不端或其他违纪行为，甲方有权按学校规章制度</w:t>
      </w:r>
      <w:r>
        <w:rPr>
          <w:rFonts w:hint="eastAsia" w:asciiTheme="minorEastAsia" w:hAnsiTheme="minorEastAsia" w:eastAsiaTheme="minorEastAsia"/>
          <w:bCs/>
          <w:spacing w:val="1"/>
          <w:sz w:val="28"/>
          <w:szCs w:val="28"/>
        </w:rPr>
        <w:t>上报学校</w:t>
      </w:r>
      <w:r>
        <w:rPr>
          <w:rFonts w:asciiTheme="minorEastAsia" w:hAnsiTheme="minorEastAsia" w:eastAsiaTheme="minorEastAsia"/>
          <w:bCs/>
          <w:spacing w:val="1"/>
          <w:sz w:val="28"/>
          <w:szCs w:val="28"/>
        </w:rPr>
        <w:t>对丙方进行处理处分，同时需向乙方通报处理处分决定，乙方有义务协助甲方做好丙方的教育工作。具体要求按</w:t>
      </w:r>
      <w:r>
        <w:rPr>
          <w:rFonts w:hint="eastAsia" w:asciiTheme="minorEastAsia" w:hAnsiTheme="minorEastAsia" w:eastAsiaTheme="minorEastAsia"/>
          <w:bCs/>
          <w:spacing w:val="1"/>
          <w:sz w:val="28"/>
          <w:szCs w:val="28"/>
        </w:rPr>
        <w:t>学校</w:t>
      </w:r>
      <w:r>
        <w:rPr>
          <w:rFonts w:asciiTheme="minorEastAsia" w:hAnsiTheme="minorEastAsia" w:eastAsiaTheme="minorEastAsia"/>
          <w:bCs/>
          <w:spacing w:val="1"/>
          <w:sz w:val="28"/>
          <w:szCs w:val="28"/>
        </w:rPr>
        <w:t>相关文件规定执行。</w:t>
      </w:r>
    </w:p>
    <w:p>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丙方在乙方</w:t>
      </w:r>
      <w:r>
        <w:rPr>
          <w:rFonts w:hint="eastAsia" w:asciiTheme="minorEastAsia" w:hAnsiTheme="minorEastAsia" w:eastAsiaTheme="minorEastAsia"/>
          <w:bCs/>
          <w:spacing w:val="1"/>
          <w:sz w:val="28"/>
          <w:szCs w:val="28"/>
        </w:rPr>
        <w:t>专业</w:t>
      </w:r>
      <w:r>
        <w:rPr>
          <w:rFonts w:asciiTheme="minorEastAsia" w:hAnsiTheme="minorEastAsia" w:eastAsiaTheme="minorEastAsia"/>
          <w:bCs/>
          <w:spacing w:val="1"/>
          <w:sz w:val="28"/>
          <w:szCs w:val="28"/>
        </w:rPr>
        <w:t>实践期间必须遵守乙方各项规章制度，</w:t>
      </w:r>
      <w:r>
        <w:rPr>
          <w:rFonts w:hint="eastAsia" w:asciiTheme="minorEastAsia" w:hAnsiTheme="minorEastAsia" w:eastAsiaTheme="minorEastAsia"/>
          <w:bCs/>
          <w:spacing w:val="1"/>
          <w:sz w:val="28"/>
          <w:szCs w:val="28"/>
        </w:rPr>
        <w:t>若丙方出现学术不端或其他违纪行为，乙方有权按企业规章制度对丙方进行处理处分，同时需向甲方通报处理处分决定，甲方有义务协助乙方做好丙方的教育工作。具体要求按乙方相关文件规定执行。乙方应确保丙方</w:t>
      </w:r>
      <w:r>
        <w:rPr>
          <w:rFonts w:asciiTheme="minorEastAsia" w:hAnsiTheme="minorEastAsia" w:eastAsiaTheme="minorEastAsia"/>
          <w:bCs/>
          <w:spacing w:val="1"/>
          <w:sz w:val="28"/>
          <w:szCs w:val="28"/>
        </w:rPr>
        <w:t>承担或主要参与同学位论文研究方向或具体选题紧密相关的重大科技项目攻关，所取得的成果应为学位论文的重要组成部分。</w:t>
      </w:r>
    </w:p>
    <w:p>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乙方应按照</w:t>
      </w:r>
      <w:r>
        <w:rPr>
          <w:rFonts w:hint="eastAsia" w:asciiTheme="minorEastAsia" w:hAnsiTheme="minorEastAsia" w:eastAsiaTheme="minorEastAsia"/>
          <w:bCs/>
          <w:spacing w:val="1"/>
          <w:sz w:val="28"/>
          <w:szCs w:val="28"/>
        </w:rPr>
        <w:t>相关</w:t>
      </w:r>
      <w:r>
        <w:rPr>
          <w:rFonts w:asciiTheme="minorEastAsia" w:hAnsiTheme="minorEastAsia" w:eastAsiaTheme="minorEastAsia"/>
          <w:bCs/>
          <w:spacing w:val="1"/>
          <w:sz w:val="28"/>
          <w:szCs w:val="28"/>
        </w:rPr>
        <w:t>规定将重大科技攻关项目、重点研发课题</w:t>
      </w:r>
      <w:r>
        <w:rPr>
          <w:rFonts w:hint="eastAsia" w:asciiTheme="minorEastAsia" w:hAnsiTheme="minorEastAsia" w:eastAsiaTheme="minorEastAsia"/>
          <w:bCs/>
          <w:spacing w:val="1"/>
          <w:sz w:val="28"/>
          <w:szCs w:val="28"/>
        </w:rPr>
        <w:t>或专项人才培养相关科技项目</w:t>
      </w:r>
      <w:r>
        <w:rPr>
          <w:rFonts w:asciiTheme="minorEastAsia" w:hAnsiTheme="minorEastAsia" w:eastAsiaTheme="minorEastAsia"/>
          <w:bCs/>
          <w:spacing w:val="1"/>
          <w:sz w:val="28"/>
          <w:szCs w:val="28"/>
        </w:rPr>
        <w:t>等作为重要</w:t>
      </w:r>
      <w:r>
        <w:rPr>
          <w:rFonts w:hint="eastAsia" w:asciiTheme="minorEastAsia" w:hAnsiTheme="minorEastAsia" w:eastAsiaTheme="minorEastAsia"/>
          <w:bCs/>
          <w:spacing w:val="1"/>
          <w:sz w:val="28"/>
          <w:szCs w:val="28"/>
        </w:rPr>
        <w:t>依托，</w:t>
      </w:r>
      <w:r>
        <w:rPr>
          <w:rFonts w:asciiTheme="minorEastAsia" w:hAnsiTheme="minorEastAsia" w:eastAsiaTheme="minorEastAsia"/>
          <w:bCs/>
          <w:spacing w:val="1"/>
          <w:sz w:val="28"/>
          <w:szCs w:val="28"/>
        </w:rPr>
        <w:t>安排丙方开展专业实践</w:t>
      </w:r>
      <w:r>
        <w:rPr>
          <w:rFonts w:hint="eastAsia" w:asciiTheme="minorEastAsia" w:hAnsiTheme="minorEastAsia" w:eastAsiaTheme="minorEastAsia"/>
          <w:bCs/>
          <w:spacing w:val="1"/>
          <w:sz w:val="28"/>
          <w:szCs w:val="28"/>
        </w:rPr>
        <w:t>，并</w:t>
      </w:r>
      <w:r>
        <w:rPr>
          <w:rFonts w:asciiTheme="minorEastAsia" w:hAnsiTheme="minorEastAsia" w:eastAsiaTheme="minorEastAsia"/>
          <w:bCs/>
          <w:spacing w:val="1"/>
          <w:sz w:val="28"/>
          <w:szCs w:val="28"/>
        </w:rPr>
        <w:t>为丙方提供</w:t>
      </w:r>
      <w:r>
        <w:rPr>
          <w:rFonts w:hint="eastAsia" w:asciiTheme="minorEastAsia" w:hAnsiTheme="minorEastAsia" w:eastAsiaTheme="minorEastAsia"/>
          <w:bCs/>
          <w:spacing w:val="1"/>
          <w:sz w:val="28"/>
          <w:szCs w:val="28"/>
        </w:rPr>
        <w:t>必要的专业实践与食宿条件。</w:t>
      </w:r>
      <w:r>
        <w:rPr>
          <w:rFonts w:asciiTheme="minorEastAsia" w:hAnsiTheme="minorEastAsia" w:eastAsiaTheme="minorEastAsia"/>
          <w:bCs/>
          <w:spacing w:val="1"/>
          <w:sz w:val="28"/>
          <w:szCs w:val="28"/>
        </w:rPr>
        <w:t>专业实践期间，乙方负责</w:t>
      </w:r>
      <w:r>
        <w:rPr>
          <w:rFonts w:hint="eastAsia" w:asciiTheme="minorEastAsia" w:hAnsiTheme="minorEastAsia" w:eastAsiaTheme="minorEastAsia"/>
          <w:bCs/>
          <w:spacing w:val="1"/>
          <w:sz w:val="28"/>
          <w:szCs w:val="28"/>
        </w:rPr>
        <w:t>为</w:t>
      </w:r>
      <w:r>
        <w:rPr>
          <w:rFonts w:asciiTheme="minorEastAsia" w:hAnsiTheme="minorEastAsia" w:eastAsiaTheme="minorEastAsia"/>
          <w:bCs/>
          <w:spacing w:val="1"/>
          <w:sz w:val="28"/>
          <w:szCs w:val="28"/>
        </w:rPr>
        <w:t>丙方</w:t>
      </w:r>
      <w:r>
        <w:rPr>
          <w:rFonts w:hint="eastAsia" w:asciiTheme="minorEastAsia" w:hAnsiTheme="minorEastAsia" w:eastAsiaTheme="minorEastAsia"/>
          <w:bCs/>
          <w:spacing w:val="1"/>
          <w:sz w:val="28"/>
          <w:szCs w:val="28"/>
        </w:rPr>
        <w:t>购买人身意外伤害保险，承担</w:t>
      </w:r>
      <w:r>
        <w:rPr>
          <w:rFonts w:asciiTheme="minorEastAsia" w:hAnsiTheme="minorEastAsia" w:eastAsiaTheme="minorEastAsia"/>
          <w:bCs/>
          <w:spacing w:val="1"/>
          <w:sz w:val="28"/>
          <w:szCs w:val="28"/>
        </w:rPr>
        <w:t>工学交替过程中往返校企差旅费</w:t>
      </w:r>
      <w:r>
        <w:rPr>
          <w:rFonts w:hint="eastAsia" w:asciiTheme="minorEastAsia" w:hAnsiTheme="minorEastAsia" w:eastAsiaTheme="minorEastAsia"/>
          <w:bCs/>
          <w:spacing w:val="1"/>
          <w:sz w:val="28"/>
          <w:szCs w:val="28"/>
        </w:rPr>
        <w:t>，并负责丙方</w:t>
      </w:r>
      <w:r>
        <w:rPr>
          <w:rFonts w:asciiTheme="minorEastAsia" w:hAnsiTheme="minorEastAsia" w:eastAsiaTheme="minorEastAsia"/>
          <w:bCs/>
          <w:spacing w:val="1"/>
          <w:sz w:val="28"/>
          <w:szCs w:val="28"/>
        </w:rPr>
        <w:t>的安全教育和管理工作。</w:t>
      </w:r>
    </w:p>
    <w:p>
      <w:pPr>
        <w:pStyle w:val="3"/>
        <w:numPr>
          <w:ilvl w:val="0"/>
          <w:numId w:val="2"/>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乙方有权对专业实践过程中丙方的工作进行考核与管理，根据考核结果合理调整和安排丙方的专业实践任务。丙方正常毕业后，在丙方自愿的基础上，符合乙方用人条件的，同等条件下乙方原则上应优先予以考虑。</w:t>
      </w:r>
    </w:p>
    <w:p>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各方的责任与义务</w:t>
      </w:r>
    </w:p>
    <w:p>
      <w:pPr>
        <w:pStyle w:val="3"/>
        <w:numPr>
          <w:ilvl w:val="0"/>
          <w:numId w:val="3"/>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甲方</w:t>
      </w:r>
    </w:p>
    <w:p>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w:t>
      </w:r>
      <w:r>
        <w:rPr>
          <w:rFonts w:hint="eastAsia" w:asciiTheme="minorEastAsia" w:hAnsiTheme="minorEastAsia" w:eastAsiaTheme="minorEastAsia"/>
          <w:bCs/>
          <w:spacing w:val="1"/>
          <w:sz w:val="28"/>
          <w:szCs w:val="28"/>
        </w:rPr>
        <w:t>导师</w:t>
      </w:r>
      <w:r>
        <w:rPr>
          <w:rFonts w:asciiTheme="minorEastAsia" w:hAnsiTheme="minorEastAsia" w:eastAsiaTheme="minorEastAsia"/>
          <w:bCs/>
          <w:spacing w:val="1"/>
          <w:sz w:val="28"/>
          <w:szCs w:val="28"/>
        </w:rPr>
        <w:t>应在</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入学之后、前往</w:t>
      </w:r>
      <w:r>
        <w:rPr>
          <w:rFonts w:hint="eastAsia" w:asciiTheme="minorEastAsia" w:hAnsiTheme="minorEastAsia" w:eastAsiaTheme="minorEastAsia"/>
          <w:bCs/>
          <w:spacing w:val="1"/>
          <w:sz w:val="28"/>
          <w:szCs w:val="28"/>
        </w:rPr>
        <w:t>乙方</w:t>
      </w:r>
      <w:r>
        <w:rPr>
          <w:rFonts w:asciiTheme="minorEastAsia" w:hAnsiTheme="minorEastAsia" w:eastAsiaTheme="minorEastAsia"/>
          <w:bCs/>
          <w:spacing w:val="1"/>
          <w:sz w:val="28"/>
          <w:szCs w:val="28"/>
        </w:rPr>
        <w:t>开展专业实践之前，指导</w:t>
      </w:r>
      <w:r>
        <w:rPr>
          <w:rFonts w:hint="eastAsia" w:asciiTheme="minorEastAsia" w:hAnsiTheme="minorEastAsia" w:eastAsiaTheme="minorEastAsia"/>
          <w:bCs/>
          <w:spacing w:val="1"/>
          <w:sz w:val="28"/>
          <w:szCs w:val="28"/>
        </w:rPr>
        <w:t>专项</w:t>
      </w:r>
      <w:r>
        <w:rPr>
          <w:rFonts w:asciiTheme="minorEastAsia" w:hAnsiTheme="minorEastAsia" w:eastAsiaTheme="minorEastAsia"/>
          <w:bCs/>
          <w:spacing w:val="1"/>
          <w:sz w:val="28"/>
          <w:szCs w:val="28"/>
        </w:rPr>
        <w:t>研究生完成培养方案规定课程学习任务。</w:t>
      </w:r>
    </w:p>
    <w:p>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前往</w:t>
      </w:r>
      <w:r>
        <w:rPr>
          <w:rFonts w:hint="eastAsia" w:asciiTheme="minorEastAsia" w:hAnsiTheme="minorEastAsia" w:eastAsiaTheme="minorEastAsia"/>
          <w:bCs/>
          <w:spacing w:val="1"/>
          <w:sz w:val="28"/>
          <w:szCs w:val="28"/>
        </w:rPr>
        <w:t>乙方</w:t>
      </w:r>
      <w:r>
        <w:rPr>
          <w:rFonts w:asciiTheme="minorEastAsia" w:hAnsiTheme="minorEastAsia" w:eastAsiaTheme="minorEastAsia"/>
          <w:bCs/>
          <w:spacing w:val="1"/>
          <w:sz w:val="28"/>
          <w:szCs w:val="28"/>
        </w:rPr>
        <w:t>开展专业实践提供必要便利，帮助</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完成党、团组织关系转移等个人事项。</w:t>
      </w:r>
    </w:p>
    <w:p>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进行集中行前培训，主要包括政治理论、安全观念、保密意识等。</w:t>
      </w:r>
    </w:p>
    <w:p>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及时提供校内研究生教育相关信息服务</w:t>
      </w:r>
      <w:r>
        <w:rPr>
          <w:rFonts w:hint="eastAsia" w:asciiTheme="minorEastAsia" w:hAnsiTheme="minorEastAsia" w:eastAsiaTheme="minorEastAsia"/>
          <w:bCs/>
          <w:spacing w:val="1"/>
          <w:sz w:val="28"/>
          <w:szCs w:val="28"/>
        </w:rPr>
        <w:t>，</w:t>
      </w:r>
      <w:r>
        <w:rPr>
          <w:rFonts w:asciiTheme="minorEastAsia" w:hAnsiTheme="minorEastAsia" w:eastAsiaTheme="minorEastAsia"/>
          <w:bCs/>
          <w:spacing w:val="1"/>
          <w:sz w:val="28"/>
          <w:szCs w:val="28"/>
        </w:rPr>
        <w:t>保障</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平等的评奖评先权利。</w:t>
      </w:r>
    </w:p>
    <w:p>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甲方应为</w:t>
      </w:r>
      <w:r>
        <w:rPr>
          <w:rFonts w:hint="eastAsia" w:asciiTheme="minorEastAsia" w:hAnsiTheme="minorEastAsia" w:eastAsiaTheme="minorEastAsia"/>
          <w:bCs/>
          <w:spacing w:val="1"/>
          <w:sz w:val="28"/>
          <w:szCs w:val="28"/>
        </w:rPr>
        <w:t>丙方的</w:t>
      </w:r>
      <w:r>
        <w:rPr>
          <w:rFonts w:asciiTheme="minorEastAsia" w:hAnsiTheme="minorEastAsia" w:eastAsiaTheme="minorEastAsia"/>
          <w:bCs/>
          <w:spacing w:val="1"/>
          <w:sz w:val="28"/>
          <w:szCs w:val="28"/>
        </w:rPr>
        <w:t>学位论文开题、中期考核和学位论文撰写提供必要指导。</w:t>
      </w:r>
    </w:p>
    <w:p>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甲方应协助督促丙方在离开乙方时将属于乙方的相关技术资料等归还给乙方，但经乙方同意提供给甲方或丙方留存备份的除外。</w:t>
      </w:r>
    </w:p>
    <w:p>
      <w:pPr>
        <w:pStyle w:val="3"/>
        <w:numPr>
          <w:ilvl w:val="0"/>
          <w:numId w:val="4"/>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甲方应定期跟踪联合培养研究生实践工作情况，</w:t>
      </w:r>
      <w:r>
        <w:rPr>
          <w:rFonts w:hint="eastAsia" w:asciiTheme="minorEastAsia" w:hAnsiTheme="minorEastAsia" w:eastAsiaTheme="minorEastAsia"/>
          <w:bCs/>
          <w:spacing w:val="1"/>
          <w:sz w:val="28"/>
          <w:szCs w:val="28"/>
        </w:rPr>
        <w:t>定期与乙方、丙方沟通，了解研究生的政治思想、学习、健康、心理和安全情况，积极帮助丙方解决相关困难和问题</w:t>
      </w:r>
      <w:r>
        <w:rPr>
          <w:rFonts w:asciiTheme="minorEastAsia" w:hAnsiTheme="minorEastAsia" w:eastAsiaTheme="minorEastAsia"/>
          <w:bCs/>
          <w:spacing w:val="1"/>
          <w:sz w:val="28"/>
          <w:szCs w:val="28"/>
        </w:rPr>
        <w:t>。</w:t>
      </w:r>
    </w:p>
    <w:p>
      <w:pPr>
        <w:pStyle w:val="3"/>
        <w:numPr>
          <w:ilvl w:val="0"/>
          <w:numId w:val="3"/>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乙方</w:t>
      </w:r>
    </w:p>
    <w:p>
      <w:pPr>
        <w:pStyle w:val="3"/>
        <w:spacing w:before="67" w:line="300" w:lineRule="auto"/>
        <w:ind w:left="0" w:right="108" w:firstLine="564" w:firstLineChars="200"/>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 xml:space="preserve">1. </w:t>
      </w:r>
      <w:r>
        <w:rPr>
          <w:rFonts w:asciiTheme="minorEastAsia" w:hAnsiTheme="minorEastAsia" w:eastAsiaTheme="minorEastAsia"/>
          <w:bCs/>
          <w:spacing w:val="1"/>
          <w:sz w:val="28"/>
          <w:szCs w:val="28"/>
        </w:rPr>
        <w:t>乙方应针对</w:t>
      </w:r>
      <w:r>
        <w:rPr>
          <w:rFonts w:hint="eastAsia" w:asciiTheme="minorEastAsia" w:hAnsiTheme="minorEastAsia" w:eastAsiaTheme="minorEastAsia"/>
          <w:bCs/>
          <w:spacing w:val="1"/>
          <w:sz w:val="28"/>
          <w:szCs w:val="28"/>
        </w:rPr>
        <w:t>丙方联合培养</w:t>
      </w:r>
      <w:r>
        <w:rPr>
          <w:rFonts w:asciiTheme="minorEastAsia" w:hAnsiTheme="minorEastAsia" w:eastAsiaTheme="minorEastAsia"/>
          <w:bCs/>
          <w:spacing w:val="1"/>
          <w:sz w:val="28"/>
          <w:szCs w:val="28"/>
        </w:rPr>
        <w:t>需要，制定相应的管理制度，</w:t>
      </w:r>
      <w:r>
        <w:rPr>
          <w:rFonts w:hint="eastAsia" w:asciiTheme="minorEastAsia" w:hAnsiTheme="minorEastAsia" w:eastAsiaTheme="minorEastAsia"/>
          <w:bCs/>
          <w:spacing w:val="1"/>
          <w:sz w:val="28"/>
          <w:szCs w:val="28"/>
        </w:rPr>
        <w:t>安排专人负责学生日常管理，为学生提供实践条件和食宿条件等，并</w:t>
      </w:r>
      <w:r>
        <w:rPr>
          <w:rFonts w:asciiTheme="minorEastAsia" w:hAnsiTheme="minorEastAsia" w:eastAsiaTheme="minorEastAsia"/>
          <w:bCs/>
          <w:spacing w:val="1"/>
          <w:sz w:val="28"/>
          <w:szCs w:val="28"/>
        </w:rPr>
        <w:t>对</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进行安全培训、专业技术培训</w:t>
      </w:r>
      <w:r>
        <w:rPr>
          <w:rFonts w:hint="eastAsia" w:asciiTheme="minorEastAsia" w:hAnsiTheme="minorEastAsia" w:eastAsiaTheme="minorEastAsia"/>
          <w:bCs/>
          <w:spacing w:val="1"/>
          <w:sz w:val="28"/>
          <w:szCs w:val="28"/>
        </w:rPr>
        <w:t>、技术保密培训</w:t>
      </w:r>
      <w:r>
        <w:rPr>
          <w:rFonts w:asciiTheme="minorEastAsia" w:hAnsiTheme="minorEastAsia" w:eastAsiaTheme="minorEastAsia"/>
          <w:bCs/>
          <w:spacing w:val="1"/>
          <w:sz w:val="28"/>
          <w:szCs w:val="28"/>
        </w:rPr>
        <w:t>等，规范</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在</w:t>
      </w:r>
      <w:r>
        <w:rPr>
          <w:rFonts w:hint="eastAsia" w:asciiTheme="minorEastAsia" w:hAnsiTheme="minorEastAsia" w:eastAsiaTheme="minorEastAsia"/>
          <w:bCs/>
          <w:spacing w:val="1"/>
          <w:sz w:val="28"/>
          <w:szCs w:val="28"/>
        </w:rPr>
        <w:t>乙方</w:t>
      </w:r>
      <w:r>
        <w:rPr>
          <w:rFonts w:asciiTheme="minorEastAsia" w:hAnsiTheme="minorEastAsia" w:eastAsiaTheme="minorEastAsia"/>
          <w:bCs/>
          <w:spacing w:val="1"/>
          <w:sz w:val="28"/>
          <w:szCs w:val="28"/>
        </w:rPr>
        <w:t>专业实践期间的过程管理。</w:t>
      </w:r>
    </w:p>
    <w:p>
      <w:pPr>
        <w:pStyle w:val="3"/>
        <w:spacing w:before="67" w:line="300" w:lineRule="auto"/>
        <w:ind w:left="0" w:right="108" w:firstLine="564" w:firstLineChars="200"/>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 xml:space="preserve">2. </w:t>
      </w:r>
      <w:r>
        <w:rPr>
          <w:rFonts w:asciiTheme="minorEastAsia" w:hAnsiTheme="minorEastAsia" w:eastAsiaTheme="minorEastAsia"/>
          <w:bCs/>
          <w:spacing w:val="1"/>
          <w:sz w:val="28"/>
          <w:szCs w:val="28"/>
        </w:rPr>
        <w:t>乙方应为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提供科学研究或专业实践必需的实验条件和场所，安排企业导师负责指导</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在</w:t>
      </w:r>
      <w:r>
        <w:rPr>
          <w:rFonts w:hint="eastAsia" w:asciiTheme="minorEastAsia" w:hAnsiTheme="minorEastAsia" w:eastAsiaTheme="minorEastAsia"/>
          <w:bCs/>
          <w:spacing w:val="1"/>
          <w:sz w:val="28"/>
          <w:szCs w:val="28"/>
        </w:rPr>
        <w:t>企业</w:t>
      </w:r>
      <w:r>
        <w:rPr>
          <w:rFonts w:asciiTheme="minorEastAsia" w:hAnsiTheme="minorEastAsia" w:eastAsiaTheme="minorEastAsia"/>
          <w:bCs/>
          <w:spacing w:val="1"/>
          <w:sz w:val="28"/>
          <w:szCs w:val="28"/>
        </w:rPr>
        <w:t>的研发或实践活动。乙方应提供符合</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专业方向和水平的实践岗位，安排其参与到和其专业相关的技术创新和工程研发项目当中，不得要求</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从事与</w:t>
      </w:r>
      <w:r>
        <w:rPr>
          <w:rFonts w:hint="eastAsia" w:asciiTheme="minorEastAsia" w:hAnsiTheme="minorEastAsia" w:eastAsiaTheme="minorEastAsia"/>
          <w:bCs/>
          <w:spacing w:val="1"/>
          <w:sz w:val="28"/>
          <w:szCs w:val="28"/>
        </w:rPr>
        <w:t>本协议第二条所述联合培养合作内容</w:t>
      </w:r>
      <w:r>
        <w:rPr>
          <w:rFonts w:asciiTheme="minorEastAsia" w:hAnsiTheme="minorEastAsia" w:eastAsiaTheme="minorEastAsia"/>
          <w:bCs/>
          <w:spacing w:val="1"/>
          <w:sz w:val="28"/>
          <w:szCs w:val="28"/>
        </w:rPr>
        <w:t>无关的工作。</w:t>
      </w:r>
    </w:p>
    <w:p>
      <w:pPr>
        <w:pStyle w:val="3"/>
        <w:numPr>
          <w:ilvl w:val="255"/>
          <w:numId w:val="0"/>
        </w:numPr>
        <w:spacing w:line="300" w:lineRule="auto"/>
        <w:ind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 xml:space="preserve">3. </w:t>
      </w:r>
      <w:r>
        <w:rPr>
          <w:rFonts w:asciiTheme="minorEastAsia" w:hAnsiTheme="minorEastAsia" w:eastAsiaTheme="minorEastAsia"/>
          <w:bCs/>
          <w:spacing w:val="1"/>
          <w:sz w:val="28"/>
          <w:szCs w:val="28"/>
        </w:rPr>
        <w:t>乙方应为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进行必要的政治教育，</w:t>
      </w:r>
      <w:r>
        <w:rPr>
          <w:rFonts w:hint="eastAsia" w:asciiTheme="minorEastAsia" w:hAnsiTheme="minorEastAsia" w:eastAsiaTheme="minorEastAsia"/>
          <w:bCs/>
          <w:spacing w:val="1"/>
          <w:sz w:val="28"/>
          <w:szCs w:val="28"/>
        </w:rPr>
        <w:t>负责研究生在企业期间的政治学习、党员组织生活、思想教育、安全教育，</w:t>
      </w:r>
      <w:r>
        <w:rPr>
          <w:rFonts w:asciiTheme="minorEastAsia" w:hAnsiTheme="minorEastAsia" w:eastAsiaTheme="minorEastAsia"/>
          <w:bCs/>
          <w:spacing w:val="1"/>
          <w:sz w:val="28"/>
          <w:szCs w:val="28"/>
        </w:rPr>
        <w:t>并为</w:t>
      </w:r>
      <w:r>
        <w:rPr>
          <w:rFonts w:hint="eastAsia" w:asciiTheme="minorEastAsia" w:hAnsiTheme="minorEastAsia" w:eastAsiaTheme="minorEastAsia"/>
          <w:bCs/>
          <w:spacing w:val="1"/>
          <w:sz w:val="28"/>
          <w:szCs w:val="28"/>
        </w:rPr>
        <w:t>丙方</w:t>
      </w:r>
      <w:r>
        <w:rPr>
          <w:rFonts w:asciiTheme="minorEastAsia" w:hAnsiTheme="minorEastAsia" w:eastAsiaTheme="minorEastAsia"/>
          <w:bCs/>
          <w:spacing w:val="1"/>
          <w:sz w:val="28"/>
          <w:szCs w:val="28"/>
        </w:rPr>
        <w:t>提供必要的党员组织生活条件。</w:t>
      </w:r>
      <w:r>
        <w:rPr>
          <w:rFonts w:hint="eastAsia" w:asciiTheme="minorEastAsia" w:hAnsiTheme="minorEastAsia" w:eastAsiaTheme="minorEastAsia"/>
          <w:bCs/>
          <w:spacing w:val="1"/>
          <w:sz w:val="28"/>
          <w:szCs w:val="28"/>
        </w:rPr>
        <w:t>按党员管理规定接纳学生党员加入企业导师所在支部，参加支部各项活动，行使党员各项权利与义务。</w:t>
      </w:r>
    </w:p>
    <w:p>
      <w:pPr>
        <w:pStyle w:val="3"/>
        <w:numPr>
          <w:ilvl w:val="255"/>
          <w:numId w:val="0"/>
        </w:numPr>
        <w:spacing w:line="300" w:lineRule="auto"/>
        <w:ind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4.</w:t>
      </w:r>
      <w:r>
        <w:rPr>
          <w:rFonts w:hint="eastAsia" w:asciiTheme="minorEastAsia" w:hAnsiTheme="minorEastAsia" w:eastAsiaTheme="minorEastAsia"/>
          <w:bCs/>
          <w:spacing w:val="1"/>
          <w:sz w:val="28"/>
          <w:szCs w:val="28"/>
        </w:rPr>
        <w:t xml:space="preserve"> 为丙方提供在乙方期间的食宿，负责丙方在乙方期间的相关费用（如研究、实验费用，因公往返甲方和乙方之间的差旅费等），并为全日制研究生每月发放实践</w:t>
      </w:r>
      <w:r>
        <w:rPr>
          <w:rFonts w:asciiTheme="minorEastAsia" w:hAnsiTheme="minorEastAsia" w:eastAsiaTheme="minorEastAsia"/>
          <w:bCs/>
          <w:spacing w:val="1"/>
          <w:sz w:val="28"/>
          <w:szCs w:val="28"/>
        </w:rPr>
        <w:t>津贴</w:t>
      </w:r>
      <w:r>
        <w:rPr>
          <w:rFonts w:hint="eastAsia" w:asciiTheme="minorEastAsia" w:hAnsiTheme="minorEastAsia" w:eastAsiaTheme="minorEastAsia"/>
          <w:bCs/>
          <w:spacing w:val="1"/>
          <w:sz w:val="28"/>
          <w:szCs w:val="28"/>
        </w:rPr>
        <w:t>等补助元（建议博士不低于7000元/月/生，硕士不低于5000元/月/生）。</w:t>
      </w:r>
    </w:p>
    <w:p>
      <w:pPr>
        <w:pStyle w:val="3"/>
        <w:numPr>
          <w:ilvl w:val="255"/>
          <w:numId w:val="0"/>
        </w:numPr>
        <w:spacing w:line="300" w:lineRule="auto"/>
        <w:ind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5.</w:t>
      </w:r>
      <w:r>
        <w:rPr>
          <w:rFonts w:hint="eastAsia" w:asciiTheme="minorEastAsia" w:hAnsiTheme="minorEastAsia" w:eastAsiaTheme="minorEastAsia"/>
          <w:bCs/>
          <w:spacing w:val="1"/>
          <w:sz w:val="28"/>
          <w:szCs w:val="28"/>
        </w:rPr>
        <w:t xml:space="preserve"> </w:t>
      </w:r>
      <w:r>
        <w:rPr>
          <w:rFonts w:asciiTheme="minorEastAsia" w:hAnsiTheme="minorEastAsia" w:eastAsiaTheme="minorEastAsia"/>
          <w:bCs/>
          <w:spacing w:val="1"/>
          <w:sz w:val="28"/>
          <w:szCs w:val="28"/>
        </w:rPr>
        <w:t>乙方负责检查、督促研发项目或专业实践的进展情况</w:t>
      </w:r>
      <w:r>
        <w:rPr>
          <w:rFonts w:hint="eastAsia" w:asciiTheme="minorEastAsia" w:hAnsiTheme="minorEastAsia" w:eastAsiaTheme="minorEastAsia"/>
          <w:bCs/>
          <w:spacing w:val="1"/>
          <w:sz w:val="28"/>
          <w:szCs w:val="28"/>
        </w:rPr>
        <w:t>，</w:t>
      </w:r>
      <w:r>
        <w:rPr>
          <w:rFonts w:asciiTheme="minorEastAsia" w:hAnsiTheme="minorEastAsia" w:eastAsiaTheme="minorEastAsia"/>
          <w:bCs/>
          <w:spacing w:val="1"/>
          <w:sz w:val="28"/>
          <w:szCs w:val="28"/>
        </w:rPr>
        <w:t>配合</w:t>
      </w:r>
      <w:r>
        <w:rPr>
          <w:rFonts w:hint="eastAsia" w:asciiTheme="minorEastAsia" w:hAnsiTheme="minorEastAsia" w:eastAsiaTheme="minorEastAsia"/>
          <w:bCs/>
          <w:spacing w:val="1"/>
          <w:sz w:val="28"/>
          <w:szCs w:val="28"/>
        </w:rPr>
        <w:t>甲方</w:t>
      </w:r>
      <w:r>
        <w:rPr>
          <w:rFonts w:asciiTheme="minorEastAsia" w:hAnsiTheme="minorEastAsia" w:eastAsiaTheme="minorEastAsia"/>
          <w:bCs/>
          <w:spacing w:val="1"/>
          <w:sz w:val="28"/>
          <w:szCs w:val="28"/>
        </w:rPr>
        <w:t>管理要求，出具专业实践相关鉴定。</w:t>
      </w:r>
    </w:p>
    <w:p>
      <w:pPr>
        <w:pStyle w:val="3"/>
        <w:numPr>
          <w:ilvl w:val="255"/>
          <w:numId w:val="0"/>
        </w:numPr>
        <w:spacing w:line="300" w:lineRule="auto"/>
        <w:ind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6.</w:t>
      </w:r>
      <w:r>
        <w:rPr>
          <w:rFonts w:hint="eastAsia" w:asciiTheme="minorEastAsia" w:hAnsiTheme="minorEastAsia" w:eastAsiaTheme="minorEastAsia"/>
          <w:bCs/>
          <w:spacing w:val="1"/>
          <w:sz w:val="28"/>
          <w:szCs w:val="28"/>
        </w:rPr>
        <w:t xml:space="preserve"> 乙方导师应定期与甲方导师沟通丙方思想、学习、工作情况。为了加强甲乙双方导师沟通交流以及丙方的联合培养与过程管理，定期组织校企导师就学生的思想表现、专业实践、工程研究、学位论文等工作的交流，具体时间、方式等由双方商定。</w:t>
      </w:r>
    </w:p>
    <w:p>
      <w:pPr>
        <w:pStyle w:val="3"/>
        <w:spacing w:line="300" w:lineRule="auto"/>
        <w:ind w:left="0" w:firstLine="373"/>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7.</w:t>
      </w:r>
      <w:r>
        <w:rPr>
          <w:rFonts w:hint="eastAsia" w:asciiTheme="minorEastAsia" w:hAnsiTheme="minorEastAsia" w:eastAsiaTheme="minorEastAsia"/>
          <w:bCs/>
          <w:spacing w:val="1"/>
          <w:sz w:val="28"/>
          <w:szCs w:val="28"/>
        </w:rPr>
        <w:t xml:space="preserve"> 乙方对丙方安全工作负责时间为丙方进入乙方单位至离开乙方回到学校期间，乙方应为丙方购买人身意外伤害保险等。乙方应有针对丙方的请假制度，如丙方未经允许</w:t>
      </w:r>
      <w:r>
        <w:rPr>
          <w:rFonts w:asciiTheme="minorEastAsia" w:hAnsiTheme="minorEastAsia" w:eastAsiaTheme="minorEastAsia"/>
          <w:bCs/>
          <w:spacing w:val="1"/>
          <w:sz w:val="28"/>
          <w:szCs w:val="28"/>
        </w:rPr>
        <w:t>擅自</w:t>
      </w:r>
      <w:r>
        <w:rPr>
          <w:rFonts w:hint="eastAsia" w:asciiTheme="minorEastAsia" w:hAnsiTheme="minorEastAsia" w:eastAsiaTheme="minorEastAsia"/>
          <w:bCs/>
          <w:spacing w:val="1"/>
          <w:sz w:val="28"/>
          <w:szCs w:val="28"/>
        </w:rPr>
        <w:t>离开，乙方负有通告丙方及时返回或解释的职责，并按乙方制度处理；如丙方擅自离开乙方单位且乙方无法与丙方取得联系，乙方需及时和甲方或相关政府部门取得联系并求助，防止意外事故的发生。</w:t>
      </w:r>
    </w:p>
    <w:p>
      <w:pPr>
        <w:pStyle w:val="3"/>
        <w:spacing w:before="67" w:line="300" w:lineRule="auto"/>
        <w:ind w:left="0" w:right="108" w:firstLine="496" w:firstLineChars="176"/>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8.</w:t>
      </w:r>
      <w:r>
        <w:rPr>
          <w:rFonts w:hint="eastAsia" w:asciiTheme="minorEastAsia" w:hAnsiTheme="minorEastAsia" w:eastAsiaTheme="minorEastAsia"/>
          <w:bCs/>
          <w:spacing w:val="1"/>
          <w:sz w:val="28"/>
          <w:szCs w:val="28"/>
        </w:rPr>
        <w:t xml:space="preserve"> 乙方根据需要可与学生在企业学习期间签署《技术保密协议》。</w:t>
      </w:r>
    </w:p>
    <w:p>
      <w:pPr>
        <w:pStyle w:val="3"/>
        <w:numPr>
          <w:ilvl w:val="0"/>
          <w:numId w:val="3"/>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丙方</w:t>
      </w:r>
    </w:p>
    <w:p>
      <w:pPr>
        <w:pStyle w:val="3"/>
        <w:numPr>
          <w:ilvl w:val="0"/>
          <w:numId w:val="5"/>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丙方</w:t>
      </w:r>
      <w:r>
        <w:rPr>
          <w:rFonts w:hint="eastAsia" w:asciiTheme="minorEastAsia" w:hAnsiTheme="minorEastAsia" w:eastAsiaTheme="minorEastAsia"/>
          <w:bCs/>
          <w:spacing w:val="1"/>
          <w:sz w:val="28"/>
          <w:szCs w:val="28"/>
        </w:rPr>
        <w:t>应按照相应培养方案，以及甲乙双方导师制订的培养计划，定期与甲乙双方导师沟通，保证各培养环节的完成。</w:t>
      </w:r>
    </w:p>
    <w:p>
      <w:pPr>
        <w:pStyle w:val="3"/>
        <w:numPr>
          <w:ilvl w:val="0"/>
          <w:numId w:val="5"/>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专业实践期间，</w:t>
      </w:r>
      <w:r>
        <w:rPr>
          <w:rFonts w:asciiTheme="minorEastAsia" w:hAnsiTheme="minorEastAsia" w:eastAsiaTheme="minorEastAsia"/>
          <w:bCs/>
          <w:spacing w:val="1"/>
          <w:sz w:val="28"/>
          <w:szCs w:val="28"/>
        </w:rPr>
        <w:t>丙方应遵守国家的法律法规</w:t>
      </w:r>
      <w:r>
        <w:rPr>
          <w:rFonts w:hint="eastAsia" w:asciiTheme="minorEastAsia" w:hAnsiTheme="minorEastAsia" w:eastAsiaTheme="minorEastAsia"/>
          <w:bCs/>
          <w:spacing w:val="1"/>
          <w:sz w:val="28"/>
          <w:szCs w:val="28"/>
        </w:rPr>
        <w:t>、学校的校规校纪</w:t>
      </w:r>
      <w:r>
        <w:rPr>
          <w:rFonts w:asciiTheme="minorEastAsia" w:hAnsiTheme="minorEastAsia" w:eastAsiaTheme="minorEastAsia"/>
          <w:bCs/>
          <w:spacing w:val="1"/>
          <w:sz w:val="28"/>
          <w:szCs w:val="28"/>
        </w:rPr>
        <w:t>，服从</w:t>
      </w:r>
      <w:r>
        <w:rPr>
          <w:rFonts w:hint="eastAsia" w:asciiTheme="minorEastAsia" w:hAnsiTheme="minorEastAsia" w:eastAsiaTheme="minorEastAsia"/>
          <w:bCs/>
          <w:spacing w:val="1"/>
          <w:sz w:val="28"/>
          <w:szCs w:val="28"/>
        </w:rPr>
        <w:t>甲、乙双方</w:t>
      </w:r>
      <w:r>
        <w:rPr>
          <w:rFonts w:asciiTheme="minorEastAsia" w:hAnsiTheme="minorEastAsia" w:eastAsiaTheme="minorEastAsia"/>
          <w:bCs/>
          <w:spacing w:val="1"/>
          <w:sz w:val="28"/>
          <w:szCs w:val="28"/>
        </w:rPr>
        <w:t>管理，</w:t>
      </w:r>
      <w:r>
        <w:rPr>
          <w:rFonts w:hint="eastAsia" w:asciiTheme="minorEastAsia" w:hAnsiTheme="minorEastAsia" w:eastAsiaTheme="minorEastAsia"/>
          <w:bCs/>
          <w:spacing w:val="1"/>
          <w:sz w:val="28"/>
          <w:szCs w:val="28"/>
        </w:rPr>
        <w:t>特别是</w:t>
      </w:r>
      <w:r>
        <w:rPr>
          <w:rFonts w:asciiTheme="minorEastAsia" w:hAnsiTheme="minorEastAsia" w:eastAsiaTheme="minorEastAsia"/>
          <w:bCs/>
          <w:spacing w:val="1"/>
          <w:sz w:val="28"/>
          <w:szCs w:val="28"/>
        </w:rPr>
        <w:t>遵守</w:t>
      </w:r>
      <w:r>
        <w:rPr>
          <w:rFonts w:hint="eastAsia" w:asciiTheme="minorEastAsia" w:hAnsiTheme="minorEastAsia" w:eastAsiaTheme="minorEastAsia"/>
          <w:bCs/>
          <w:spacing w:val="1"/>
          <w:sz w:val="28"/>
          <w:szCs w:val="28"/>
        </w:rPr>
        <w:t>乙</w:t>
      </w:r>
      <w:r>
        <w:rPr>
          <w:rFonts w:asciiTheme="minorEastAsia" w:hAnsiTheme="minorEastAsia" w:eastAsiaTheme="minorEastAsia"/>
          <w:bCs/>
          <w:spacing w:val="1"/>
          <w:sz w:val="28"/>
          <w:szCs w:val="28"/>
        </w:rPr>
        <w:t>方的劳动纪律、各项规章制度及管理规定，保守技术秘密与商业秘密。在</w:t>
      </w:r>
      <w:r>
        <w:rPr>
          <w:rFonts w:hint="eastAsia" w:asciiTheme="minorEastAsia" w:hAnsiTheme="minorEastAsia" w:eastAsiaTheme="minorEastAsia"/>
          <w:bCs/>
          <w:spacing w:val="1"/>
          <w:sz w:val="28"/>
          <w:szCs w:val="28"/>
        </w:rPr>
        <w:t>专业实践</w:t>
      </w:r>
      <w:r>
        <w:rPr>
          <w:rFonts w:asciiTheme="minorEastAsia" w:hAnsiTheme="minorEastAsia" w:eastAsiaTheme="minorEastAsia"/>
          <w:bCs/>
          <w:spacing w:val="1"/>
          <w:sz w:val="28"/>
          <w:szCs w:val="28"/>
        </w:rPr>
        <w:t>结束后，及时移交相关工作资料和用具</w:t>
      </w:r>
      <w:r>
        <w:rPr>
          <w:rFonts w:hint="eastAsia" w:asciiTheme="minorEastAsia" w:hAnsiTheme="minorEastAsia" w:eastAsiaTheme="minorEastAsia"/>
          <w:bCs/>
          <w:spacing w:val="1"/>
          <w:sz w:val="28"/>
          <w:szCs w:val="28"/>
        </w:rPr>
        <w:t>，但经乙方同意提供丙方留存备份的除外。</w:t>
      </w:r>
    </w:p>
    <w:p>
      <w:pPr>
        <w:pStyle w:val="3"/>
        <w:numPr>
          <w:ilvl w:val="0"/>
          <w:numId w:val="5"/>
        </w:numPr>
        <w:spacing w:before="67" w:line="300" w:lineRule="auto"/>
        <w:ind w:left="0" w:right="108" w:firstLine="484"/>
        <w:rPr>
          <w:rFonts w:asciiTheme="minorEastAsia" w:hAnsiTheme="minorEastAsia" w:eastAsiaTheme="minorEastAsia"/>
          <w:bCs/>
          <w:spacing w:val="1"/>
          <w:sz w:val="28"/>
          <w:szCs w:val="28"/>
        </w:rPr>
      </w:pPr>
      <w:r>
        <w:rPr>
          <w:rFonts w:asciiTheme="minorEastAsia" w:hAnsiTheme="minorEastAsia" w:eastAsiaTheme="minorEastAsia"/>
          <w:bCs/>
          <w:spacing w:val="1"/>
          <w:sz w:val="28"/>
          <w:szCs w:val="28"/>
        </w:rPr>
        <w:t>丙方应按照</w:t>
      </w:r>
      <w:r>
        <w:rPr>
          <w:rFonts w:hint="eastAsia" w:asciiTheme="minorEastAsia" w:hAnsiTheme="minorEastAsia" w:eastAsiaTheme="minorEastAsia"/>
          <w:bCs/>
          <w:spacing w:val="1"/>
          <w:sz w:val="28"/>
          <w:szCs w:val="28"/>
        </w:rPr>
        <w:t>专业实践</w:t>
      </w:r>
      <w:r>
        <w:rPr>
          <w:rFonts w:asciiTheme="minorEastAsia" w:hAnsiTheme="minorEastAsia" w:eastAsiaTheme="minorEastAsia"/>
          <w:bCs/>
          <w:spacing w:val="1"/>
          <w:sz w:val="28"/>
          <w:szCs w:val="28"/>
        </w:rPr>
        <w:t>计划完成相应的</w:t>
      </w:r>
      <w:r>
        <w:rPr>
          <w:rFonts w:hint="eastAsia" w:asciiTheme="minorEastAsia" w:hAnsiTheme="minorEastAsia" w:eastAsiaTheme="minorEastAsia"/>
          <w:bCs/>
          <w:spacing w:val="1"/>
          <w:sz w:val="28"/>
          <w:szCs w:val="28"/>
        </w:rPr>
        <w:t>实践</w:t>
      </w:r>
      <w:r>
        <w:rPr>
          <w:rFonts w:asciiTheme="minorEastAsia" w:hAnsiTheme="minorEastAsia" w:eastAsiaTheme="minorEastAsia"/>
          <w:bCs/>
          <w:spacing w:val="1"/>
          <w:sz w:val="28"/>
          <w:szCs w:val="28"/>
        </w:rPr>
        <w:t>任务，</w:t>
      </w:r>
      <w:r>
        <w:rPr>
          <w:rFonts w:hint="eastAsia" w:asciiTheme="minorEastAsia" w:hAnsiTheme="minorEastAsia" w:eastAsiaTheme="minorEastAsia"/>
          <w:bCs/>
          <w:spacing w:val="1"/>
          <w:sz w:val="28"/>
          <w:szCs w:val="28"/>
        </w:rPr>
        <w:t>完成乙方安排的专业实践</w:t>
      </w:r>
      <w:r>
        <w:rPr>
          <w:rFonts w:asciiTheme="minorEastAsia" w:hAnsiTheme="minorEastAsia" w:eastAsiaTheme="minorEastAsia"/>
          <w:bCs/>
          <w:spacing w:val="1"/>
          <w:sz w:val="28"/>
          <w:szCs w:val="28"/>
        </w:rPr>
        <w:t>相关的知识</w:t>
      </w:r>
      <w:r>
        <w:rPr>
          <w:rFonts w:hint="eastAsia" w:asciiTheme="minorEastAsia" w:hAnsiTheme="minorEastAsia" w:eastAsiaTheme="minorEastAsia"/>
          <w:bCs/>
          <w:spacing w:val="1"/>
          <w:sz w:val="28"/>
          <w:szCs w:val="28"/>
        </w:rPr>
        <w:t>学习和</w:t>
      </w:r>
      <w:r>
        <w:rPr>
          <w:rFonts w:asciiTheme="minorEastAsia" w:hAnsiTheme="minorEastAsia" w:eastAsiaTheme="minorEastAsia"/>
          <w:bCs/>
          <w:spacing w:val="1"/>
          <w:sz w:val="28"/>
          <w:szCs w:val="28"/>
        </w:rPr>
        <w:t>实践活动。</w:t>
      </w:r>
    </w:p>
    <w:p>
      <w:pPr>
        <w:pStyle w:val="3"/>
        <w:numPr>
          <w:ilvl w:val="0"/>
          <w:numId w:val="5"/>
        </w:numPr>
        <w:spacing w:before="67"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专业实践期间，</w:t>
      </w:r>
      <w:r>
        <w:rPr>
          <w:rFonts w:asciiTheme="minorEastAsia" w:hAnsiTheme="minorEastAsia" w:eastAsiaTheme="minorEastAsia"/>
          <w:bCs/>
          <w:spacing w:val="1"/>
          <w:sz w:val="28"/>
          <w:szCs w:val="28"/>
        </w:rPr>
        <w:t>丙方不得擅自离开</w:t>
      </w:r>
      <w:r>
        <w:rPr>
          <w:rFonts w:hint="eastAsia" w:asciiTheme="minorEastAsia" w:hAnsiTheme="minorEastAsia" w:eastAsiaTheme="minorEastAsia"/>
          <w:bCs/>
          <w:spacing w:val="1"/>
          <w:sz w:val="28"/>
          <w:szCs w:val="28"/>
        </w:rPr>
        <w:t>乙方</w:t>
      </w:r>
      <w:r>
        <w:rPr>
          <w:rFonts w:asciiTheme="minorEastAsia" w:hAnsiTheme="minorEastAsia" w:eastAsiaTheme="minorEastAsia"/>
          <w:bCs/>
          <w:spacing w:val="1"/>
          <w:sz w:val="28"/>
          <w:szCs w:val="28"/>
        </w:rPr>
        <w:t>，如有正当原因确需</w:t>
      </w:r>
      <w:r>
        <w:rPr>
          <w:rFonts w:hint="eastAsia" w:asciiTheme="minorEastAsia" w:hAnsiTheme="minorEastAsia" w:eastAsiaTheme="minorEastAsia"/>
          <w:bCs/>
          <w:spacing w:val="1"/>
          <w:sz w:val="28"/>
          <w:szCs w:val="28"/>
        </w:rPr>
        <w:t>请假的</w:t>
      </w:r>
      <w:r>
        <w:rPr>
          <w:rFonts w:asciiTheme="minorEastAsia" w:hAnsiTheme="minorEastAsia" w:eastAsiaTheme="minorEastAsia"/>
          <w:bCs/>
          <w:spacing w:val="1"/>
          <w:sz w:val="28"/>
          <w:szCs w:val="28"/>
        </w:rPr>
        <w:t>，</w:t>
      </w:r>
      <w:r>
        <w:rPr>
          <w:rFonts w:hint="eastAsia" w:asciiTheme="minorEastAsia" w:hAnsiTheme="minorEastAsia" w:eastAsiaTheme="minorEastAsia"/>
          <w:bCs/>
          <w:spacing w:val="1"/>
          <w:sz w:val="28"/>
          <w:szCs w:val="28"/>
        </w:rPr>
        <w:t>须向乙方提出申请，获得批准后须遵守乙方的请假制度并按时返回乙方</w:t>
      </w:r>
      <w:r>
        <w:rPr>
          <w:rFonts w:asciiTheme="minorEastAsia" w:hAnsiTheme="minorEastAsia" w:eastAsiaTheme="minorEastAsia"/>
          <w:bCs/>
          <w:spacing w:val="1"/>
          <w:sz w:val="28"/>
          <w:szCs w:val="28"/>
        </w:rPr>
        <w:t>。</w:t>
      </w:r>
      <w:r>
        <w:rPr>
          <w:rFonts w:hint="eastAsia" w:asciiTheme="minorEastAsia" w:hAnsiTheme="minorEastAsia" w:eastAsiaTheme="minorEastAsia"/>
          <w:bCs/>
          <w:spacing w:val="1"/>
          <w:sz w:val="28"/>
          <w:szCs w:val="28"/>
        </w:rPr>
        <w:t xml:space="preserve">丙方在乙方实践期间，经校企双导师同意后，可返校与学校导师、同学交流研讨实践项目进展，利用学校科研平台、仪器设备进行补充研究。校企同城可利用周末返校，校企不同城的每学期可返校 </w:t>
      </w:r>
      <w:r>
        <w:rPr>
          <w:rFonts w:asciiTheme="minorEastAsia" w:hAnsiTheme="minorEastAsia" w:eastAsiaTheme="minorEastAsia"/>
          <w:bCs/>
          <w:spacing w:val="1"/>
          <w:sz w:val="28"/>
          <w:szCs w:val="28"/>
        </w:rPr>
        <w:t>2周左右并视为正常出勤，城市间交通费由</w:t>
      </w:r>
      <w:r>
        <w:rPr>
          <w:rFonts w:hint="eastAsia" w:asciiTheme="minorEastAsia" w:hAnsiTheme="minorEastAsia" w:eastAsiaTheme="minorEastAsia"/>
          <w:bCs/>
          <w:spacing w:val="1"/>
          <w:sz w:val="28"/>
          <w:szCs w:val="28"/>
        </w:rPr>
        <w:t>乙方承担，丙方因工学交替返校期间的管理由甲方负责。</w:t>
      </w:r>
    </w:p>
    <w:p>
      <w:pPr>
        <w:pStyle w:val="3"/>
        <w:numPr>
          <w:ilvl w:val="0"/>
          <w:numId w:val="5"/>
        </w:numPr>
        <w:spacing w:before="67" w:after="156" w:line="300" w:lineRule="auto"/>
        <w:ind w:left="0" w:right="108" w:firstLine="484"/>
        <w:rPr>
          <w:rFonts w:asciiTheme="minorEastAsia" w:hAnsiTheme="minorEastAsia" w:eastAsiaTheme="minorEastAsia"/>
          <w:bCs/>
          <w:spacing w:val="1"/>
          <w:sz w:val="28"/>
          <w:szCs w:val="28"/>
        </w:rPr>
      </w:pPr>
      <w:r>
        <w:rPr>
          <w:rFonts w:hint="eastAsia" w:asciiTheme="minorEastAsia" w:hAnsiTheme="minorEastAsia" w:eastAsiaTheme="minorEastAsia"/>
          <w:bCs/>
          <w:spacing w:val="1"/>
          <w:sz w:val="28"/>
          <w:szCs w:val="28"/>
        </w:rPr>
        <w:t>丙方在专业实践期间有违法、违规、违纪行为的，乙方应向甲方提供详细材料，由甲方按照学校规定做出处理。</w:t>
      </w:r>
    </w:p>
    <w:p>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保密与知识产权保护</w:t>
      </w:r>
    </w:p>
    <w:p>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（一）甲乙双方在丙方参加专业实践项目之前各自取得的知识产权归各自所有，不因双方联合培养丙方而改变。</w:t>
      </w:r>
    </w:p>
    <w:p>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在联合培养过程中，丙方须遵守甲乙双方相关保密和知识产权规章制度，取得的创新性成果及知识产权原则上由甲乙双方共有，丙方享有署名和获得转化奖励的权利。其中：（1）学术论文（专著）由甲乙双方共有，排序根据甲乙双方协商确定;（2）专利等其他知识产权的权利人排序根据甲乙双方各自贡献协商确定，由排名第一的权利人承担知识产权费用并由乙方主导转化实施，转化收益甲乙双方共享，双方按照各自政策奖励相关人员，丙方按照甲方政策进行转化收益分配。未经甲乙双方书面同意，对方不得许可、转让共有技术成果及知识产权给第三方。甲乙双方应当保证其交付给对方的研究开发成果不侵犯任何第三人的合法权益。</w:t>
      </w:r>
    </w:p>
    <w:p>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丙方发表与乙方科研项目相关的学术论文或者申请专利等创新性成果，投稿或申请前须遵守甲方相关规定及时使甲方知悉，并按照甲乙双方的相关规定完成审核;用于申请学位的创新性成果须得到甲乙双方的许可。</w:t>
      </w:r>
    </w:p>
    <w:p>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（四）丙方在专业实践期间应参照乙方保密规定执行相关要求。根据丙方实际参与乙方项目情况，乙丙双方另行协商签订保密协议。</w:t>
      </w:r>
    </w:p>
    <w:p>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竞业禁止</w:t>
      </w:r>
    </w:p>
    <w:p>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根据国家有关法律法规，本着平等、自愿、公平、诚信的原则，丙方在与乙方解除或终止专业实践任务后须遵守的竞业限制相关协议由乙丙双方协商后另行签订。</w:t>
      </w:r>
    </w:p>
    <w:p>
      <w:pPr>
        <w:pStyle w:val="2"/>
        <w:numPr>
          <w:ilvl w:val="0"/>
          <w:numId w:val="1"/>
        </w:numPr>
        <w:spacing w:line="30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其他</w:t>
      </w:r>
    </w:p>
    <w:p>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（一）本协议一式叁份，三方各执壹份，经甲乙双方签字盖章及丙方签字后生效，到丙方毕业终止。有关保密协议、保密义务的条款遵从第五条约定</w:t>
      </w:r>
      <w:r>
        <w:rPr>
          <w:rFonts w:asciiTheme="minorEastAsia" w:hAnsiTheme="minorEastAsia" w:eastAsiaTheme="minorEastAsia"/>
          <w:sz w:val="28"/>
          <w:szCs w:val="28"/>
        </w:rPr>
        <w:t>。</w:t>
      </w:r>
    </w:p>
    <w:p>
      <w:pPr>
        <w:pStyle w:val="3"/>
        <w:spacing w:before="5" w:line="300" w:lineRule="auto"/>
        <w:ind w:left="0" w:right="232"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（二）因本协议产生的纠纷交由甲方住所地人民法院管辖。</w:t>
      </w:r>
    </w:p>
    <w:p>
      <w:pPr>
        <w:pStyle w:val="3"/>
        <w:spacing w:before="5" w:line="300" w:lineRule="auto"/>
        <w:ind w:left="0" w:right="232" w:firstLine="48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（三）补充条款（可添加）</w:t>
      </w:r>
    </w:p>
    <w:p>
      <w:pPr>
        <w:pStyle w:val="3"/>
        <w:spacing w:before="5" w:line="300" w:lineRule="auto"/>
        <w:ind w:left="0" w:right="232" w:firstLine="48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无</w:t>
      </w:r>
    </w:p>
    <w:p>
      <w:pPr>
        <w:pStyle w:val="3"/>
        <w:spacing w:before="5" w:line="300" w:lineRule="auto"/>
        <w:ind w:left="0" w:right="232" w:firstLine="480"/>
        <w:rPr>
          <w:rFonts w:hint="eastAsia" w:asciiTheme="minorEastAsia" w:hAnsiTheme="minorEastAsia" w:eastAsiaTheme="minorEastAsia"/>
          <w:sz w:val="28"/>
          <w:szCs w:val="28"/>
        </w:rPr>
      </w:pPr>
    </w:p>
    <w:p>
      <w:pPr>
        <w:pStyle w:val="3"/>
        <w:spacing w:before="1" w:line="288" w:lineRule="auto"/>
        <w:ind w:left="0"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（四）本协议未尽事宜由三方共同协商确定，必要时可签订补充协议。补充协议与本协议具有同等效力。</w:t>
      </w:r>
    </w:p>
    <w:p>
      <w:pPr>
        <w:pStyle w:val="3"/>
        <w:spacing w:line="288" w:lineRule="auto"/>
        <w:ind w:left="0"/>
        <w:jc w:val="center"/>
        <w:rPr>
          <w:rFonts w:asciiTheme="minorEastAsia" w:hAnsiTheme="minorEastAsia" w:eastAsiaTheme="minorEastAsia"/>
          <w:sz w:val="28"/>
          <w:szCs w:val="28"/>
        </w:rPr>
      </w:pPr>
      <w:r>
        <w:rPr>
          <w:rFonts w:asciiTheme="minorEastAsia" w:hAnsiTheme="minorEastAsia" w:eastAsiaTheme="minorEastAsia"/>
          <w:sz w:val="28"/>
          <w:szCs w:val="28"/>
        </w:rPr>
        <w:t>————————本行以下无正文————————</w:t>
      </w:r>
    </w:p>
    <w:p>
      <w:pPr>
        <w:pStyle w:val="3"/>
        <w:spacing w:before="10"/>
        <w:ind w:left="0"/>
        <w:rPr>
          <w:rFonts w:asciiTheme="minorEastAsia" w:hAnsiTheme="minorEastAsia" w:eastAsiaTheme="minorEastAsia"/>
          <w:sz w:val="28"/>
          <w:szCs w:val="28"/>
        </w:rPr>
      </w:pPr>
    </w:p>
    <w:p>
      <w:pPr>
        <w:pStyle w:val="3"/>
        <w:tabs>
          <w:tab w:val="left" w:pos="4670"/>
        </w:tabs>
        <w:spacing w:before="1"/>
        <w:ind w:left="592"/>
        <w:rPr>
          <w:rFonts w:asciiTheme="minorEastAsia" w:hAnsiTheme="minorEastAsia" w:eastAsiaTheme="minorEastAsia"/>
          <w:sz w:val="28"/>
          <w:szCs w:val="28"/>
        </w:rPr>
      </w:pPr>
      <w:r>
        <w:rPr>
          <w:rFonts w:hint="eastAsia" w:asciiTheme="minorEastAsia" w:hAnsiTheme="minorEastAsia" w:eastAsiaTheme="minorEastAsia"/>
          <w:sz w:val="28"/>
          <w:szCs w:val="28"/>
        </w:rPr>
        <w:t>甲方（华北电力大学）:</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乙方（联合培养单位）：</w:t>
      </w:r>
    </w:p>
    <w:p>
      <w:pPr>
        <w:pStyle w:val="3"/>
        <w:tabs>
          <w:tab w:val="left" w:pos="4670"/>
        </w:tabs>
        <w:spacing w:before="160"/>
        <w:ind w:left="592"/>
        <w:rPr>
          <w:rFonts w:asciiTheme="minorEastAsia" w:hAnsiTheme="minorEastAsia" w:eastAsiaTheme="minorEastAsia"/>
          <w:sz w:val="28"/>
          <w:szCs w:val="28"/>
        </w:rPr>
      </w:pPr>
      <w:r>
        <w:rPr>
          <w:rFonts w:hint="eastAsia" w:asciiTheme="minorEastAsia" w:hAnsiTheme="minorEastAsia" w:eastAsiaTheme="minorEastAsia"/>
          <w:sz w:val="28"/>
          <w:szCs w:val="28"/>
        </w:rPr>
        <w:t>代表签字（盖章）：</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代表签字（盖章）</w:t>
      </w:r>
    </w:p>
    <w:p>
      <w:pPr>
        <w:pStyle w:val="3"/>
        <w:tabs>
          <w:tab w:val="left" w:pos="2872"/>
          <w:tab w:val="left" w:pos="3592"/>
          <w:tab w:val="left" w:pos="7070"/>
          <w:tab w:val="left" w:pos="8390"/>
          <w:tab w:val="left" w:pos="9472"/>
        </w:tabs>
        <w:spacing w:before="160"/>
        <w:ind w:left="0" w:leftChars="0" w:firstLine="2520" w:firstLineChars="9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日</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日</w:t>
      </w:r>
    </w:p>
    <w:p>
      <w:pPr>
        <w:pStyle w:val="3"/>
        <w:tabs>
          <w:tab w:val="left" w:pos="2872"/>
          <w:tab w:val="left" w:pos="3592"/>
          <w:tab w:val="left" w:pos="7070"/>
          <w:tab w:val="left" w:pos="8390"/>
          <w:tab w:val="left" w:pos="9472"/>
        </w:tabs>
        <w:spacing w:before="160"/>
        <w:ind w:left="0"/>
        <w:rPr>
          <w:rFonts w:asciiTheme="minorEastAsia" w:hAnsiTheme="minorEastAsia" w:eastAsiaTheme="minorEastAsia"/>
          <w:sz w:val="28"/>
          <w:szCs w:val="28"/>
        </w:rPr>
      </w:pPr>
    </w:p>
    <w:p>
      <w:pPr>
        <w:pStyle w:val="3"/>
        <w:tabs>
          <w:tab w:val="left" w:pos="4670"/>
        </w:tabs>
        <w:ind w:left="592"/>
        <w:rPr>
          <w:rFonts w:asciiTheme="minorEastAsia" w:hAnsiTheme="minorEastAsia" w:eastAsiaTheme="minorEastAsia"/>
          <w:sz w:val="28"/>
          <w:szCs w:val="28"/>
        </w:rPr>
      </w:pPr>
      <w:r>
        <w:rPr>
          <w:rFonts w:hint="eastAsia" w:asciiTheme="minorEastAsia" w:hAnsiTheme="minorEastAsia" w:eastAsiaTheme="minorEastAsia"/>
          <w:sz w:val="28"/>
          <w:szCs w:val="28"/>
        </w:rPr>
        <w:t>丙方（研究生）：</w:t>
      </w:r>
      <w:r>
        <w:rPr>
          <w:rFonts w:hint="eastAsia" w:asciiTheme="minorEastAsia" w:hAnsiTheme="minorEastAsia" w:eastAsiaTheme="minorEastAsia"/>
          <w:sz w:val="28"/>
          <w:szCs w:val="28"/>
        </w:rPr>
        <w:tab/>
      </w:r>
    </w:p>
    <w:p>
      <w:pPr>
        <w:pStyle w:val="3"/>
        <w:tabs>
          <w:tab w:val="left" w:pos="4670"/>
        </w:tabs>
        <w:spacing w:before="159"/>
        <w:ind w:left="592"/>
        <w:rPr>
          <w:rFonts w:asciiTheme="minorEastAsia" w:hAnsiTheme="minorEastAsia" w:eastAsiaTheme="minorEastAsia"/>
          <w:sz w:val="28"/>
          <w:szCs w:val="28"/>
        </w:rPr>
      </w:pPr>
      <w:r>
        <w:rPr>
          <w:rFonts w:hint="eastAsia" w:asciiTheme="minorEastAsia" w:hAnsiTheme="minorEastAsia" w:eastAsiaTheme="minorEastAsia"/>
          <w:sz w:val="28"/>
          <w:szCs w:val="28"/>
        </w:rPr>
        <w:t>签字：</w:t>
      </w:r>
      <w:r>
        <w:rPr>
          <w:rFonts w:hint="eastAsia" w:asciiTheme="minorEastAsia" w:hAnsiTheme="minorEastAsia" w:eastAsiaTheme="minorEastAsia"/>
          <w:sz w:val="28"/>
          <w:szCs w:val="28"/>
        </w:rPr>
        <w:tab/>
      </w:r>
    </w:p>
    <w:p>
      <w:pPr>
        <w:pStyle w:val="3"/>
        <w:tabs>
          <w:tab w:val="left" w:pos="2593"/>
          <w:tab w:val="left" w:pos="2758"/>
          <w:tab w:val="left" w:pos="8032"/>
          <w:tab w:val="left" w:pos="8752"/>
          <w:tab w:val="left" w:pos="9472"/>
        </w:tabs>
        <w:spacing w:before="160"/>
        <w:rPr>
          <w:rFonts w:hint="eastAsia" w:asciiTheme="minorEastAsia" w:hAnsiTheme="minorEastAsia" w:eastAsiaTheme="minorEastAsia"/>
          <w:sz w:val="28"/>
          <w:szCs w:val="28"/>
        </w:rPr>
      </w:pPr>
      <w:r>
        <w:rPr>
          <w:rFonts w:asciiTheme="minorEastAsia" w:hAnsiTheme="minorEastAsia" w:eastAsiaTheme="minorEastAsia"/>
          <w:sz w:val="28"/>
          <w:szCs w:val="28"/>
        </w:rPr>
        <w:tab/>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D02C7"/>
    <w:multiLevelType w:val="multilevel"/>
    <w:tmpl w:val="61ED02C7"/>
    <w:lvl w:ilvl="0" w:tentative="0">
      <w:start w:val="1"/>
      <w:numFmt w:val="japaneseCounting"/>
      <w:lvlText w:val="%1、"/>
      <w:lvlJc w:val="left"/>
      <w:pPr>
        <w:ind w:left="982" w:hanging="50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68415EDF"/>
    <w:multiLevelType w:val="multilevel"/>
    <w:tmpl w:val="68415EDF"/>
    <w:lvl w:ilvl="0" w:tentative="0">
      <w:start w:val="1"/>
      <w:numFmt w:val="chineseCountingThousand"/>
      <w:lvlText w:val="(%1)"/>
      <w:lvlJc w:val="left"/>
      <w:pPr>
        <w:ind w:left="904" w:hanging="420"/>
      </w:p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abstractNum w:abstractNumId="2">
    <w:nsid w:val="68DE544E"/>
    <w:multiLevelType w:val="multilevel"/>
    <w:tmpl w:val="68DE544E"/>
    <w:lvl w:ilvl="0" w:tentative="0">
      <w:start w:val="1"/>
      <w:numFmt w:val="decimal"/>
      <w:lvlText w:val="%1."/>
      <w:lvlJc w:val="left"/>
      <w:pPr>
        <w:ind w:left="904" w:hanging="420"/>
      </w:p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abstractNum w:abstractNumId="3">
    <w:nsid w:val="70BC1A29"/>
    <w:multiLevelType w:val="multilevel"/>
    <w:tmpl w:val="70BC1A29"/>
    <w:lvl w:ilvl="0" w:tentative="0">
      <w:start w:val="1"/>
      <w:numFmt w:val="chineseCountingThousand"/>
      <w:lvlText w:val="(%1)"/>
      <w:lvlJc w:val="left"/>
      <w:pPr>
        <w:ind w:left="904" w:hanging="420"/>
      </w:p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abstractNum w:abstractNumId="4">
    <w:nsid w:val="78871F8A"/>
    <w:multiLevelType w:val="multilevel"/>
    <w:tmpl w:val="78871F8A"/>
    <w:lvl w:ilvl="0" w:tentative="0">
      <w:start w:val="1"/>
      <w:numFmt w:val="decimal"/>
      <w:lvlText w:val="%1."/>
      <w:lvlJc w:val="left"/>
      <w:pPr>
        <w:ind w:left="904" w:hanging="420"/>
      </w:pPr>
    </w:lvl>
    <w:lvl w:ilvl="1" w:tentative="0">
      <w:start w:val="1"/>
      <w:numFmt w:val="lowerLetter"/>
      <w:lvlText w:val="%2)"/>
      <w:lvlJc w:val="left"/>
      <w:pPr>
        <w:ind w:left="1324" w:hanging="420"/>
      </w:pPr>
    </w:lvl>
    <w:lvl w:ilvl="2" w:tentative="0">
      <w:start w:val="1"/>
      <w:numFmt w:val="lowerRoman"/>
      <w:lvlText w:val="%3."/>
      <w:lvlJc w:val="right"/>
      <w:pPr>
        <w:ind w:left="1744" w:hanging="420"/>
      </w:pPr>
    </w:lvl>
    <w:lvl w:ilvl="3" w:tentative="0">
      <w:start w:val="1"/>
      <w:numFmt w:val="decimal"/>
      <w:lvlText w:val="%4."/>
      <w:lvlJc w:val="left"/>
      <w:pPr>
        <w:ind w:left="2164" w:hanging="420"/>
      </w:pPr>
    </w:lvl>
    <w:lvl w:ilvl="4" w:tentative="0">
      <w:start w:val="1"/>
      <w:numFmt w:val="lowerLetter"/>
      <w:lvlText w:val="%5)"/>
      <w:lvlJc w:val="left"/>
      <w:pPr>
        <w:ind w:left="2584" w:hanging="420"/>
      </w:pPr>
    </w:lvl>
    <w:lvl w:ilvl="5" w:tentative="0">
      <w:start w:val="1"/>
      <w:numFmt w:val="lowerRoman"/>
      <w:lvlText w:val="%6."/>
      <w:lvlJc w:val="right"/>
      <w:pPr>
        <w:ind w:left="3004" w:hanging="420"/>
      </w:pPr>
    </w:lvl>
    <w:lvl w:ilvl="6" w:tentative="0">
      <w:start w:val="1"/>
      <w:numFmt w:val="decimal"/>
      <w:lvlText w:val="%7."/>
      <w:lvlJc w:val="left"/>
      <w:pPr>
        <w:ind w:left="3424" w:hanging="420"/>
      </w:pPr>
    </w:lvl>
    <w:lvl w:ilvl="7" w:tentative="0">
      <w:start w:val="1"/>
      <w:numFmt w:val="lowerLetter"/>
      <w:lvlText w:val="%8)"/>
      <w:lvlJc w:val="left"/>
      <w:pPr>
        <w:ind w:left="3844" w:hanging="420"/>
      </w:pPr>
    </w:lvl>
    <w:lvl w:ilvl="8" w:tentative="0">
      <w:start w:val="1"/>
      <w:numFmt w:val="lowerRoman"/>
      <w:lvlText w:val="%9."/>
      <w:lvlJc w:val="right"/>
      <w:pPr>
        <w:ind w:left="4264" w:hanging="42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JlYzc0Yzg2MmY2MWMxMDM0NWFkZDg1NDg1Y2ZlOGUifQ=="/>
  </w:docVars>
  <w:rsids>
    <w:rsidRoot w:val="00603381"/>
    <w:rsid w:val="00076826"/>
    <w:rsid w:val="005A26E9"/>
    <w:rsid w:val="00603381"/>
    <w:rsid w:val="00795AC5"/>
    <w:rsid w:val="00BF14CB"/>
    <w:rsid w:val="316B2BB3"/>
    <w:rsid w:val="6A232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1"/>
    <w:pPr>
      <w:autoSpaceDE w:val="0"/>
      <w:autoSpaceDN w:val="0"/>
      <w:adjustRightInd w:val="0"/>
      <w:spacing w:line="305" w:lineRule="exact"/>
      <w:ind w:left="592"/>
      <w:jc w:val="left"/>
      <w:outlineLvl w:val="0"/>
    </w:pPr>
    <w:rPr>
      <w:rFonts w:ascii="仿宋" w:hAnsi="Times New Roman" w:eastAsia="仿宋" w:cs="仿宋"/>
      <w:b/>
      <w:bCs/>
      <w:kern w:val="0"/>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9"/>
    <w:qFormat/>
    <w:uiPriority w:val="1"/>
    <w:pPr>
      <w:autoSpaceDE w:val="0"/>
      <w:autoSpaceDN w:val="0"/>
      <w:adjustRightInd w:val="0"/>
      <w:ind w:left="112"/>
      <w:jc w:val="left"/>
    </w:pPr>
    <w:rPr>
      <w:rFonts w:ascii="仿宋" w:hAnsi="Times New Roman" w:eastAsia="仿宋" w:cs="仿宋"/>
      <w:kern w:val="0"/>
      <w:sz w:val="24"/>
    </w:r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1"/>
    <w:rPr>
      <w:rFonts w:ascii="仿宋" w:hAnsi="Times New Roman" w:eastAsia="仿宋" w:cs="仿宋"/>
      <w:b/>
      <w:bCs/>
      <w:kern w:val="0"/>
      <w:sz w:val="24"/>
      <w:szCs w:val="24"/>
    </w:rPr>
  </w:style>
  <w:style w:type="character" w:customStyle="1" w:styleId="9">
    <w:name w:val="正文文本 Char"/>
    <w:basedOn w:val="7"/>
    <w:link w:val="3"/>
    <w:qFormat/>
    <w:uiPriority w:val="1"/>
    <w:rPr>
      <w:rFonts w:ascii="仿宋" w:hAnsi="Times New Roman" w:eastAsia="仿宋" w:cs="仿宋"/>
      <w:kern w:val="0"/>
      <w:sz w:val="24"/>
      <w:szCs w:val="24"/>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560</Words>
  <Characters>3198</Characters>
  <Lines>26</Lines>
  <Paragraphs>7</Paragraphs>
  <TotalTime>0</TotalTime>
  <ScaleCrop>false</ScaleCrop>
  <LinksUpToDate>false</LinksUpToDate>
  <CharactersWithSpaces>3751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2023-11-02T01:38:00Z</dcterms:created>
  <dc:creator>罗格非</dc:creator>
  <cp:lastModifiedBy>WPS_1656235234</cp:lastModifiedBy>
  <dcterms:modified xsi:type="dcterms:W3CDTF">2023-11-02T06:46:43Z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F43E5FD1A1044027ADD0279EDE8AC0AE_12</vt:lpwstr>
  </property>
</Properties>
</file>